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EC8D8" w14:textId="62FEA5A2" w:rsidR="00474222" w:rsidRPr="00F32B38" w:rsidRDefault="00474222" w:rsidP="00474222">
      <w:pPr>
        <w:spacing w:line="360" w:lineRule="auto"/>
        <w:jc w:val="center"/>
      </w:pPr>
      <w:r w:rsidRPr="00F32B38">
        <w:t xml:space="preserve">Zarządzenie Nr </w:t>
      </w:r>
      <w:r w:rsidR="002B75E6">
        <w:t>0050</w:t>
      </w:r>
      <w:r w:rsidRPr="00F32B38">
        <w:t>/</w:t>
      </w:r>
      <w:r w:rsidR="002B75E6">
        <w:t>591/</w:t>
      </w:r>
      <w:r w:rsidRPr="00F32B38">
        <w:t>2023 r.</w:t>
      </w:r>
    </w:p>
    <w:p w14:paraId="3F6BFCDB" w14:textId="77777777" w:rsidR="00474222" w:rsidRPr="00F32B38" w:rsidRDefault="00474222" w:rsidP="00474222">
      <w:pPr>
        <w:spacing w:line="360" w:lineRule="auto"/>
        <w:jc w:val="center"/>
      </w:pPr>
      <w:r w:rsidRPr="00F32B38">
        <w:t>Prezydenta Miasta Rzeszowa</w:t>
      </w:r>
    </w:p>
    <w:p w14:paraId="2CD03719" w14:textId="294F9DD2" w:rsidR="00474222" w:rsidRPr="00F32B38" w:rsidRDefault="00474222" w:rsidP="00474222">
      <w:pPr>
        <w:spacing w:line="360" w:lineRule="auto"/>
        <w:jc w:val="center"/>
      </w:pPr>
      <w:r w:rsidRPr="00F32B38">
        <w:t xml:space="preserve">z dnia </w:t>
      </w:r>
      <w:r w:rsidR="002B75E6">
        <w:t>29</w:t>
      </w:r>
      <w:r w:rsidRPr="00F32B38">
        <w:t xml:space="preserve"> grudnia 2023 r.</w:t>
      </w:r>
    </w:p>
    <w:p w14:paraId="4ADE963E" w14:textId="77777777" w:rsidR="00474222" w:rsidRPr="00F32B38" w:rsidRDefault="00474222" w:rsidP="00474222">
      <w:pPr>
        <w:spacing w:line="360" w:lineRule="auto"/>
        <w:jc w:val="center"/>
      </w:pPr>
    </w:p>
    <w:p w14:paraId="5836B265" w14:textId="77777777" w:rsidR="00474222" w:rsidRPr="00F32B38" w:rsidRDefault="00474222" w:rsidP="00474222"/>
    <w:p w14:paraId="0F03FC2D" w14:textId="7218CBED" w:rsidR="00461591" w:rsidRDefault="00474222" w:rsidP="00461591">
      <w:r w:rsidRPr="00F32B38">
        <w:t xml:space="preserve">w sprawie ogłoszenia </w:t>
      </w:r>
      <w:r w:rsidR="00461591">
        <w:t xml:space="preserve">otwartego konkursu ofert na dotacje celowe na wsparcie finansowe zadań </w:t>
      </w:r>
    </w:p>
    <w:p w14:paraId="11D83580" w14:textId="008150D9" w:rsidR="00474222" w:rsidRPr="002A59AD" w:rsidRDefault="00461591" w:rsidP="00461591">
      <w:r>
        <w:t>z zakresu wspierania i upowszechniania kultury fizycznej</w:t>
      </w:r>
      <w:r w:rsidR="00256488">
        <w:t xml:space="preserve"> wybranych przez mieszkańców Rzesz</w:t>
      </w:r>
      <w:r w:rsidR="002B75E6">
        <w:t>owa w ramach Rzeszowskiego Budżetu Obywatelskiego</w:t>
      </w:r>
    </w:p>
    <w:p w14:paraId="2E891ACF" w14:textId="77777777" w:rsidR="00474222" w:rsidRPr="002A59AD" w:rsidRDefault="00474222" w:rsidP="00474222"/>
    <w:p w14:paraId="5CD65096" w14:textId="3EF20A6C" w:rsidR="00474222" w:rsidRPr="002A59AD" w:rsidRDefault="00474222" w:rsidP="00474222">
      <w:pPr>
        <w:autoSpaceDE w:val="0"/>
        <w:autoSpaceDN w:val="0"/>
        <w:adjustRightInd w:val="0"/>
      </w:pPr>
      <w:r w:rsidRPr="002A59AD">
        <w:t>Na podstawie art. 7 ust.1 pkt 9 i art. 30 ust. 1 ustawy z dnia 8 marca 1990 r. o samorządzie gminnym (Dz.U.</w:t>
      </w:r>
      <w:r w:rsidR="00F733E6" w:rsidRPr="002A59AD">
        <w:t xml:space="preserve"> z </w:t>
      </w:r>
      <w:r w:rsidRPr="002A59AD">
        <w:t>2023</w:t>
      </w:r>
      <w:r w:rsidR="00F733E6" w:rsidRPr="002A59AD">
        <w:t xml:space="preserve"> r. poz. </w:t>
      </w:r>
      <w:r w:rsidRPr="002A59AD">
        <w:t xml:space="preserve">40 z </w:t>
      </w:r>
      <w:proofErr w:type="spellStart"/>
      <w:r w:rsidRPr="002A59AD">
        <w:t>późn</w:t>
      </w:r>
      <w:proofErr w:type="spellEnd"/>
      <w:r w:rsidRPr="002A59AD">
        <w:t>. zm.)</w:t>
      </w:r>
      <w:r w:rsidR="00533C86" w:rsidRPr="002A59AD">
        <w:t>;</w:t>
      </w:r>
      <w:r w:rsidRPr="002A59AD">
        <w:t xml:space="preserve"> art. 11 ust.1 pkt 1 i ust. 2 oraz art. 13 ustawy </w:t>
      </w:r>
      <w:r w:rsidR="00533C86" w:rsidRPr="002A59AD">
        <w:br/>
      </w:r>
      <w:r w:rsidRPr="002A59AD">
        <w:t xml:space="preserve">z dnia 24 kwietnia 2003 r. o działalności pożytku publicznego i o wolontariacie </w:t>
      </w:r>
      <w:r w:rsidRPr="002A59AD">
        <w:br/>
        <w:t>(Dz.U.</w:t>
      </w:r>
      <w:r w:rsidR="00F733E6" w:rsidRPr="002A59AD">
        <w:t xml:space="preserve"> z </w:t>
      </w:r>
      <w:r w:rsidRPr="002A59AD">
        <w:t>2023</w:t>
      </w:r>
      <w:r w:rsidR="00F733E6" w:rsidRPr="002A59AD">
        <w:t xml:space="preserve"> r. poz.</w:t>
      </w:r>
      <w:r w:rsidR="00C804D1" w:rsidRPr="002A59AD">
        <w:t xml:space="preserve"> </w:t>
      </w:r>
      <w:r w:rsidRPr="002A59AD">
        <w:t xml:space="preserve">571 z </w:t>
      </w:r>
      <w:proofErr w:type="spellStart"/>
      <w:r w:rsidRPr="002A59AD">
        <w:t>późn</w:t>
      </w:r>
      <w:proofErr w:type="spellEnd"/>
      <w:r w:rsidRPr="002A59AD">
        <w:t xml:space="preserve">. </w:t>
      </w:r>
      <w:proofErr w:type="spellStart"/>
      <w:r w:rsidRPr="002A59AD">
        <w:t>zm</w:t>
      </w:r>
      <w:proofErr w:type="spellEnd"/>
      <w:r w:rsidRPr="002A59AD">
        <w:t xml:space="preserve">) </w:t>
      </w:r>
    </w:p>
    <w:p w14:paraId="24DE7F15" w14:textId="77777777" w:rsidR="00474222" w:rsidRPr="002A59AD" w:rsidRDefault="00474222" w:rsidP="00474222">
      <w:pPr>
        <w:autoSpaceDE w:val="0"/>
        <w:autoSpaceDN w:val="0"/>
        <w:adjustRightInd w:val="0"/>
      </w:pPr>
    </w:p>
    <w:p w14:paraId="06BE1463" w14:textId="77777777" w:rsidR="00474222" w:rsidRPr="002A59AD" w:rsidRDefault="00474222" w:rsidP="00474222">
      <w:pPr>
        <w:jc w:val="center"/>
        <w:rPr>
          <w:bCs/>
        </w:rPr>
      </w:pPr>
      <w:r w:rsidRPr="002A59AD">
        <w:rPr>
          <w:bCs/>
        </w:rPr>
        <w:t>§ 1</w:t>
      </w:r>
    </w:p>
    <w:p w14:paraId="287D7F60" w14:textId="660845EE" w:rsidR="00461591" w:rsidRPr="002A59AD" w:rsidRDefault="00474222" w:rsidP="00461591">
      <w:r w:rsidRPr="002A59AD">
        <w:t xml:space="preserve">Ogłasza się </w:t>
      </w:r>
      <w:r w:rsidR="00461591">
        <w:t xml:space="preserve">otwarty konkurs ofert na </w:t>
      </w:r>
      <w:bookmarkStart w:id="0" w:name="_Hlk153449984"/>
      <w:r w:rsidR="00461591">
        <w:t>dotacje celowe na wsparcie finansowe zadań z zakresu  wspierania i upowszechniania kultury fizycznej</w:t>
      </w:r>
      <w:bookmarkEnd w:id="0"/>
    </w:p>
    <w:p w14:paraId="146271A7" w14:textId="77777777" w:rsidR="00474222" w:rsidRPr="002A59AD" w:rsidRDefault="00474222" w:rsidP="00474222">
      <w:pPr>
        <w:jc w:val="center"/>
      </w:pPr>
    </w:p>
    <w:p w14:paraId="1FAEC1D3" w14:textId="77777777" w:rsidR="00474222" w:rsidRPr="002A59AD" w:rsidRDefault="00474222" w:rsidP="00474222">
      <w:pPr>
        <w:jc w:val="center"/>
      </w:pPr>
      <w:r w:rsidRPr="002A59AD">
        <w:t xml:space="preserve">§ 2 </w:t>
      </w:r>
    </w:p>
    <w:p w14:paraId="0E4E914C" w14:textId="42C9ADB7" w:rsidR="00474222" w:rsidRPr="002B75E6" w:rsidRDefault="00474222" w:rsidP="002B75E6">
      <w:pPr>
        <w:numPr>
          <w:ilvl w:val="0"/>
          <w:numId w:val="1"/>
        </w:numPr>
        <w:autoSpaceDE w:val="0"/>
        <w:autoSpaceDN w:val="0"/>
        <w:adjustRightInd w:val="0"/>
        <w:rPr>
          <w:bCs/>
        </w:rPr>
      </w:pPr>
      <w:r w:rsidRPr="002A59AD">
        <w:t>Ogłoszenie o otwartym konkursie ofert na</w:t>
      </w:r>
      <w:r w:rsidR="00C804D1" w:rsidRPr="002A59AD">
        <w:t xml:space="preserve"> </w:t>
      </w:r>
      <w:r w:rsidR="002B75E6">
        <w:t>powierzenie realizacji zadań w zakresie wspierania i upowszechniania kultury fizycznej, wybranych przez mieszkańców R</w:t>
      </w:r>
      <w:r w:rsidR="002B75E6">
        <w:rPr>
          <w:bCs/>
        </w:rPr>
        <w:t>ze</w:t>
      </w:r>
      <w:r w:rsidR="002B75E6">
        <w:t>szowa w ramach Rzeszowskiego Budżetu Obywatelskiego</w:t>
      </w:r>
      <w:r w:rsidR="002B75E6" w:rsidRPr="00461591">
        <w:t xml:space="preserve"> </w:t>
      </w:r>
      <w:r w:rsidR="002B75E6">
        <w:t xml:space="preserve">na 2024. </w:t>
      </w:r>
    </w:p>
    <w:p w14:paraId="7728DBAF" w14:textId="77777777" w:rsidR="00474222" w:rsidRPr="002A59AD" w:rsidRDefault="00474222" w:rsidP="00474222">
      <w:pPr>
        <w:numPr>
          <w:ilvl w:val="0"/>
          <w:numId w:val="1"/>
        </w:numPr>
        <w:autoSpaceDE w:val="0"/>
        <w:autoSpaceDN w:val="0"/>
        <w:adjustRightInd w:val="0"/>
        <w:rPr>
          <w:bCs/>
        </w:rPr>
      </w:pPr>
      <w:r w:rsidRPr="002A59AD">
        <w:rPr>
          <w:bCs/>
        </w:rPr>
        <w:t xml:space="preserve">Ogłoszenie, o którym mowa w ust.1 umieszcza się w Biuletynie Informacji Publicznej, na tablicach ogłoszeń w budynkach Urzędu Miasta Rzeszowa oraz na stronie internetowej </w:t>
      </w:r>
      <w:hyperlink r:id="rId7" w:history="1">
        <w:r w:rsidRPr="002A59AD">
          <w:rPr>
            <w:rStyle w:val="Hipercze"/>
            <w:bCs/>
            <w:color w:val="auto"/>
          </w:rPr>
          <w:t>www.rzeszow.pl</w:t>
        </w:r>
      </w:hyperlink>
      <w:r w:rsidRPr="002A59AD">
        <w:rPr>
          <w:bCs/>
        </w:rPr>
        <w:t>.</w:t>
      </w:r>
    </w:p>
    <w:p w14:paraId="7580C8EC" w14:textId="77777777" w:rsidR="00474222" w:rsidRPr="002A59AD" w:rsidRDefault="00474222" w:rsidP="00474222">
      <w:pPr>
        <w:jc w:val="center"/>
        <w:rPr>
          <w:bCs/>
        </w:rPr>
      </w:pPr>
    </w:p>
    <w:p w14:paraId="68A90BC7" w14:textId="77777777" w:rsidR="00474222" w:rsidRPr="002A59AD" w:rsidRDefault="00474222" w:rsidP="00474222">
      <w:pPr>
        <w:jc w:val="center"/>
        <w:rPr>
          <w:bCs/>
        </w:rPr>
      </w:pPr>
      <w:r w:rsidRPr="002A59AD">
        <w:rPr>
          <w:bCs/>
        </w:rPr>
        <w:t>§ 3</w:t>
      </w:r>
    </w:p>
    <w:p w14:paraId="3835CFD9" w14:textId="5B4D8676" w:rsidR="00474222" w:rsidRPr="002A59AD" w:rsidRDefault="00474222" w:rsidP="00474222">
      <w:r w:rsidRPr="002A59AD">
        <w:t xml:space="preserve">Wykonanie zarządzenia powierza się Dyrektorowi Wydziału </w:t>
      </w:r>
      <w:r w:rsidR="00461591">
        <w:t>Sportu i Rekreacji</w:t>
      </w:r>
      <w:r w:rsidRPr="002A59AD">
        <w:t xml:space="preserve"> Urzędu Miasta Rzeszowa.</w:t>
      </w:r>
    </w:p>
    <w:p w14:paraId="037389A8" w14:textId="77777777" w:rsidR="00474222" w:rsidRPr="002A59AD" w:rsidRDefault="00474222" w:rsidP="00474222">
      <w:pPr>
        <w:rPr>
          <w:bCs/>
        </w:rPr>
      </w:pPr>
    </w:p>
    <w:p w14:paraId="0274B300" w14:textId="77777777" w:rsidR="00474222" w:rsidRPr="002A59AD" w:rsidRDefault="00474222" w:rsidP="00474222">
      <w:pPr>
        <w:jc w:val="center"/>
        <w:rPr>
          <w:bCs/>
        </w:rPr>
      </w:pPr>
      <w:r w:rsidRPr="002A59AD">
        <w:rPr>
          <w:bCs/>
        </w:rPr>
        <w:t>§ 4</w:t>
      </w:r>
    </w:p>
    <w:p w14:paraId="5203A69E" w14:textId="77777777" w:rsidR="00474222" w:rsidRPr="002A59AD" w:rsidRDefault="00474222" w:rsidP="00474222">
      <w:r w:rsidRPr="002A59AD">
        <w:t>Zarządzenie wchodzi w życie z dniem podpisania.</w:t>
      </w:r>
    </w:p>
    <w:p w14:paraId="579082A4" w14:textId="77777777" w:rsidR="00474222" w:rsidRPr="002A59AD" w:rsidRDefault="00474222" w:rsidP="00474222">
      <w:pPr>
        <w:spacing w:line="360" w:lineRule="auto"/>
      </w:pPr>
    </w:p>
    <w:p w14:paraId="5DF0A29F" w14:textId="77777777" w:rsidR="00474222" w:rsidRPr="002A59AD" w:rsidRDefault="00474222" w:rsidP="00474222">
      <w:pPr>
        <w:spacing w:line="360" w:lineRule="auto"/>
        <w:rPr>
          <w:sz w:val="23"/>
          <w:szCs w:val="23"/>
        </w:rPr>
      </w:pPr>
    </w:p>
    <w:p w14:paraId="739B8DD1" w14:textId="77777777" w:rsidR="00474222" w:rsidRPr="002A59AD" w:rsidRDefault="00474222" w:rsidP="00474222">
      <w:pPr>
        <w:ind w:left="4248" w:firstLine="708"/>
        <w:jc w:val="center"/>
        <w:rPr>
          <w:sz w:val="23"/>
          <w:szCs w:val="23"/>
        </w:rPr>
      </w:pPr>
      <w:r w:rsidRPr="002A59AD">
        <w:rPr>
          <w:sz w:val="23"/>
          <w:szCs w:val="23"/>
        </w:rPr>
        <w:t>Prezydent Miasta Rzeszowa</w:t>
      </w:r>
    </w:p>
    <w:p w14:paraId="319C85E2" w14:textId="77777777" w:rsidR="00474222" w:rsidRPr="002A59AD" w:rsidRDefault="00474222" w:rsidP="00474222">
      <w:pPr>
        <w:rPr>
          <w:sz w:val="23"/>
          <w:szCs w:val="23"/>
        </w:rPr>
      </w:pPr>
    </w:p>
    <w:p w14:paraId="5CC90BC9" w14:textId="77777777" w:rsidR="00474222" w:rsidRPr="002A59AD" w:rsidRDefault="00474222" w:rsidP="00474222">
      <w:pPr>
        <w:tabs>
          <w:tab w:val="left" w:pos="5245"/>
        </w:tabs>
        <w:spacing w:line="276" w:lineRule="auto"/>
        <w:jc w:val="center"/>
        <w:rPr>
          <w:sz w:val="23"/>
          <w:szCs w:val="23"/>
        </w:rPr>
      </w:pPr>
      <w:r w:rsidRPr="002A59AD">
        <w:rPr>
          <w:sz w:val="23"/>
          <w:szCs w:val="23"/>
        </w:rPr>
        <w:tab/>
      </w:r>
    </w:p>
    <w:p w14:paraId="27D6124F" w14:textId="77777777" w:rsidR="00474222" w:rsidRPr="002A59AD" w:rsidRDefault="00474222" w:rsidP="00474222">
      <w:pPr>
        <w:tabs>
          <w:tab w:val="left" w:pos="5245"/>
        </w:tabs>
        <w:spacing w:line="276" w:lineRule="auto"/>
        <w:jc w:val="center"/>
      </w:pPr>
      <w:r w:rsidRPr="002A59AD">
        <w:rPr>
          <w:sz w:val="23"/>
          <w:szCs w:val="23"/>
        </w:rPr>
        <w:tab/>
        <w:t>Konrad Fijołek</w:t>
      </w:r>
    </w:p>
    <w:p w14:paraId="63AC9D7C" w14:textId="5366C47A" w:rsidR="00FE6AD1" w:rsidRDefault="00FE6AD1"/>
    <w:p w14:paraId="6D0A2A1C" w14:textId="77777777" w:rsidR="00FE6AD1" w:rsidRPr="00FE6AD1" w:rsidRDefault="00FE6AD1" w:rsidP="00FE6AD1"/>
    <w:p w14:paraId="6DF20497" w14:textId="77777777" w:rsidR="00FE6AD1" w:rsidRPr="00FE6AD1" w:rsidRDefault="00FE6AD1" w:rsidP="00FE6AD1"/>
    <w:p w14:paraId="3B1C6693" w14:textId="77777777" w:rsidR="00FE6AD1" w:rsidRPr="00FE6AD1" w:rsidRDefault="00FE6AD1" w:rsidP="00FE6AD1"/>
    <w:p w14:paraId="288C5364" w14:textId="4B97F7A2" w:rsidR="00FE6AD1" w:rsidRDefault="00FE6AD1" w:rsidP="00FE6AD1"/>
    <w:p w14:paraId="2003E0B7" w14:textId="77777777" w:rsidR="00C21277" w:rsidRDefault="00C21277" w:rsidP="00FE6AD1"/>
    <w:p w14:paraId="4FD07E4F" w14:textId="77777777" w:rsidR="00FE6AD1" w:rsidRDefault="00FE6AD1" w:rsidP="00FE6AD1"/>
    <w:p w14:paraId="0C8A6E86" w14:textId="77777777" w:rsidR="00FE6AD1" w:rsidRDefault="00FE6AD1" w:rsidP="00FE6AD1"/>
    <w:p w14:paraId="0C55D69A" w14:textId="77777777" w:rsidR="00FE6AD1" w:rsidRDefault="00FE6AD1" w:rsidP="00FE6AD1"/>
    <w:p w14:paraId="7207820E" w14:textId="77777777" w:rsidR="00FE6AD1" w:rsidRPr="006E14DC" w:rsidRDefault="00FE6AD1" w:rsidP="00FE6AD1">
      <w:pPr>
        <w:pStyle w:val="Tekstpodstawowy"/>
        <w:spacing w:after="0"/>
        <w:jc w:val="right"/>
        <w:rPr>
          <w:spacing w:val="-4"/>
          <w:szCs w:val="24"/>
        </w:rPr>
      </w:pPr>
      <w:r w:rsidRPr="006E14DC">
        <w:rPr>
          <w:spacing w:val="-4"/>
          <w:szCs w:val="24"/>
        </w:rPr>
        <w:lastRenderedPageBreak/>
        <w:t xml:space="preserve">Załącznik </w:t>
      </w:r>
    </w:p>
    <w:p w14:paraId="251550A1" w14:textId="77777777" w:rsidR="00FE6AD1" w:rsidRPr="006E14DC" w:rsidRDefault="00FE6AD1" w:rsidP="00FE6AD1">
      <w:pPr>
        <w:jc w:val="right"/>
      </w:pPr>
      <w:r w:rsidRPr="006E14DC">
        <w:t xml:space="preserve">do Zarządzenia Nr </w:t>
      </w:r>
      <w:r>
        <w:t>0050</w:t>
      </w:r>
      <w:r w:rsidRPr="006E14DC">
        <w:t>/</w:t>
      </w:r>
      <w:r>
        <w:t>591</w:t>
      </w:r>
      <w:r w:rsidRPr="006E14DC">
        <w:t>/202</w:t>
      </w:r>
      <w:r>
        <w:t>3</w:t>
      </w:r>
    </w:p>
    <w:p w14:paraId="3DC3042F" w14:textId="77777777" w:rsidR="00FE6AD1" w:rsidRPr="006E14DC" w:rsidRDefault="00FE6AD1" w:rsidP="00FE6AD1">
      <w:pPr>
        <w:jc w:val="right"/>
      </w:pPr>
      <w:r w:rsidRPr="006E14DC">
        <w:t>Prezydenta Miasta Rzeszowa</w:t>
      </w:r>
    </w:p>
    <w:p w14:paraId="7D8454CA" w14:textId="77777777" w:rsidR="00FE6AD1" w:rsidRPr="006E14DC" w:rsidRDefault="00FE6AD1" w:rsidP="00FE6AD1">
      <w:pPr>
        <w:jc w:val="right"/>
      </w:pPr>
      <w:r w:rsidRPr="006E14DC">
        <w:t xml:space="preserve">z dnia </w:t>
      </w:r>
      <w:r>
        <w:t>29 grudnia 2023</w:t>
      </w:r>
      <w:r w:rsidRPr="006E14DC">
        <w:t>r.</w:t>
      </w:r>
    </w:p>
    <w:p w14:paraId="58B5C1CB" w14:textId="77777777" w:rsidR="00FE6AD1" w:rsidRPr="006E14DC" w:rsidRDefault="00FE6AD1" w:rsidP="00FE6AD1">
      <w:pPr>
        <w:pStyle w:val="Tekstpodstawowy"/>
        <w:spacing w:after="0"/>
        <w:jc w:val="both"/>
        <w:rPr>
          <w:b/>
          <w:szCs w:val="24"/>
        </w:rPr>
      </w:pPr>
    </w:p>
    <w:p w14:paraId="4FD85EB0" w14:textId="77777777" w:rsidR="00FE6AD1" w:rsidRPr="006E14DC" w:rsidRDefault="00FE6AD1" w:rsidP="00FE6AD1">
      <w:pPr>
        <w:autoSpaceDE w:val="0"/>
        <w:autoSpaceDN w:val="0"/>
        <w:adjustRightInd w:val="0"/>
        <w:rPr>
          <w:rFonts w:eastAsiaTheme="minorHAnsi"/>
          <w:lang w:eastAsia="en-US"/>
        </w:rPr>
      </w:pPr>
      <w:r w:rsidRPr="006E14DC">
        <w:t xml:space="preserve">Prezydent Miasta Rzeszowa ogłasza otwarty konkurs ofert na </w:t>
      </w:r>
      <w:r>
        <w:t xml:space="preserve">powierzenie realizacji zadań w zakresie wspierania i upowszechniania kultury fizycznej, </w:t>
      </w:r>
      <w:r>
        <w:rPr>
          <w:rFonts w:eastAsiaTheme="minorHAnsi"/>
          <w:lang w:eastAsia="en-US"/>
        </w:rPr>
        <w:t>wybranych przez mieszkańców Rzeszowa w ramach Rzeszowskiego Budżetu Obywatelskiego na 2024 rok.</w:t>
      </w:r>
      <w:r w:rsidDel="001B64A1">
        <w:t xml:space="preserve"> </w:t>
      </w:r>
    </w:p>
    <w:p w14:paraId="3AB56CE4" w14:textId="77777777" w:rsidR="00FE6AD1" w:rsidRPr="006E14DC" w:rsidRDefault="00FE6AD1" w:rsidP="00FE6AD1">
      <w:pPr>
        <w:autoSpaceDE w:val="0"/>
        <w:autoSpaceDN w:val="0"/>
        <w:adjustRightInd w:val="0"/>
        <w:rPr>
          <w:rFonts w:eastAsiaTheme="minorHAnsi"/>
          <w:lang w:eastAsia="en-US"/>
        </w:rPr>
      </w:pPr>
    </w:p>
    <w:p w14:paraId="5D1F3055" w14:textId="77777777" w:rsidR="00FE6AD1" w:rsidRDefault="00FE6AD1" w:rsidP="00FE6AD1">
      <w:pPr>
        <w:pStyle w:val="Akapitzlist"/>
        <w:numPr>
          <w:ilvl w:val="0"/>
          <w:numId w:val="2"/>
        </w:numPr>
        <w:autoSpaceDE w:val="0"/>
        <w:autoSpaceDN w:val="0"/>
        <w:adjustRightInd w:val="0"/>
        <w:rPr>
          <w:rFonts w:eastAsiaTheme="minorHAnsi"/>
          <w:b/>
          <w:bCs/>
          <w:lang w:eastAsia="en-US"/>
        </w:rPr>
      </w:pPr>
      <w:r w:rsidRPr="006E14DC">
        <w:rPr>
          <w:rFonts w:eastAsiaTheme="minorHAnsi"/>
          <w:b/>
          <w:bCs/>
          <w:lang w:eastAsia="en-US"/>
        </w:rPr>
        <w:t>Rodzaj zada</w:t>
      </w:r>
      <w:r>
        <w:rPr>
          <w:rFonts w:eastAsiaTheme="minorHAnsi"/>
          <w:b/>
          <w:bCs/>
          <w:lang w:eastAsia="en-US"/>
        </w:rPr>
        <w:t>ń.</w:t>
      </w:r>
    </w:p>
    <w:p w14:paraId="108E0DFD" w14:textId="77777777" w:rsidR="00FE6AD1" w:rsidRDefault="00FE6AD1" w:rsidP="00FE6AD1">
      <w:pPr>
        <w:autoSpaceDE w:val="0"/>
        <w:autoSpaceDN w:val="0"/>
        <w:adjustRightInd w:val="0"/>
        <w:ind w:left="360"/>
        <w:rPr>
          <w:rFonts w:eastAsiaTheme="minorHAnsi"/>
          <w:lang w:eastAsia="en-US"/>
        </w:rPr>
      </w:pPr>
      <w:r w:rsidRPr="00DA16DA">
        <w:rPr>
          <w:rFonts w:eastAsiaTheme="minorHAnsi"/>
          <w:lang w:eastAsia="en-US"/>
        </w:rPr>
        <w:t>Przedmiotem powierzenia jest wykonanie następujących zadań</w:t>
      </w:r>
      <w:r>
        <w:rPr>
          <w:rFonts w:eastAsiaTheme="minorHAnsi"/>
          <w:lang w:eastAsia="en-US"/>
        </w:rPr>
        <w:t xml:space="preserve"> z zakresu wspierania i upowszechniania kultury fizycznej,</w:t>
      </w:r>
      <w:r w:rsidRPr="00DA16DA">
        <w:rPr>
          <w:rFonts w:eastAsiaTheme="minorHAnsi"/>
          <w:lang w:eastAsia="en-US"/>
        </w:rPr>
        <w:t xml:space="preserve"> wybranych do realizacji przez mieszkańców Rzeszowa w głosowaniu w ramach Rzeszowskiego Budżetu Obywatelskiego na 2024 rok</w:t>
      </w:r>
      <w:r>
        <w:rPr>
          <w:rFonts w:eastAsiaTheme="minorHAnsi"/>
          <w:lang w:eastAsia="en-US"/>
        </w:rPr>
        <w:t>:</w:t>
      </w:r>
    </w:p>
    <w:p w14:paraId="34BB65F9" w14:textId="77777777" w:rsidR="00FE6AD1" w:rsidRPr="003961D0" w:rsidRDefault="00FE6AD1" w:rsidP="00FE6AD1">
      <w:pPr>
        <w:pStyle w:val="Akapitzlist"/>
        <w:numPr>
          <w:ilvl w:val="0"/>
          <w:numId w:val="14"/>
        </w:numPr>
        <w:autoSpaceDE w:val="0"/>
        <w:autoSpaceDN w:val="0"/>
        <w:adjustRightInd w:val="0"/>
        <w:rPr>
          <w:rFonts w:eastAsiaTheme="minorHAnsi"/>
          <w:b/>
          <w:bCs/>
          <w:lang w:eastAsia="en-US"/>
        </w:rPr>
      </w:pPr>
      <w:r w:rsidRPr="003961D0">
        <w:rPr>
          <w:rFonts w:eastAsiaTheme="minorHAnsi"/>
          <w:b/>
          <w:bCs/>
          <w:lang w:eastAsia="en-US"/>
        </w:rPr>
        <w:t>Od Gimnastyki do Akrobatyki - zajęcia sportowe dla dzieci i młodzieży</w:t>
      </w:r>
      <w:r w:rsidRPr="003961D0">
        <w:rPr>
          <w:rFonts w:eastAsiaTheme="minorHAnsi"/>
          <w:b/>
          <w:bCs/>
          <w:lang w:eastAsia="en-US"/>
        </w:rPr>
        <w:tab/>
      </w:r>
      <w:r>
        <w:rPr>
          <w:rFonts w:eastAsiaTheme="minorHAnsi"/>
          <w:b/>
          <w:bCs/>
          <w:lang w:eastAsia="en-US"/>
        </w:rPr>
        <w:tab/>
      </w:r>
      <w:r w:rsidRPr="003961D0">
        <w:rPr>
          <w:rFonts w:eastAsiaTheme="minorHAnsi"/>
          <w:b/>
          <w:bCs/>
          <w:lang w:eastAsia="en-US"/>
        </w:rPr>
        <w:t>43 500,00 zł</w:t>
      </w:r>
    </w:p>
    <w:p w14:paraId="1443CABD" w14:textId="77777777" w:rsidR="00FE6AD1" w:rsidRPr="003961D0" w:rsidRDefault="00FE6AD1" w:rsidP="00FE6AD1">
      <w:pPr>
        <w:pStyle w:val="Akapitzlist"/>
        <w:numPr>
          <w:ilvl w:val="0"/>
          <w:numId w:val="14"/>
        </w:numPr>
        <w:autoSpaceDE w:val="0"/>
        <w:autoSpaceDN w:val="0"/>
        <w:adjustRightInd w:val="0"/>
        <w:rPr>
          <w:rFonts w:eastAsiaTheme="minorHAnsi"/>
          <w:b/>
          <w:bCs/>
          <w:lang w:eastAsia="en-US"/>
        </w:rPr>
      </w:pPr>
      <w:r w:rsidRPr="003961D0">
        <w:rPr>
          <w:rFonts w:eastAsiaTheme="minorHAnsi"/>
          <w:b/>
          <w:bCs/>
          <w:lang w:eastAsia="en-US"/>
        </w:rPr>
        <w:t>Piłka nożna jako alternatywa dla komputera – program zorganizowanych zajęć sportowych dla dzieci z rzeszowskich osiedli.</w:t>
      </w:r>
      <w:r w:rsidRPr="003961D0">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sidRPr="003961D0">
        <w:rPr>
          <w:rFonts w:eastAsiaTheme="minorHAnsi"/>
          <w:b/>
          <w:bCs/>
          <w:lang w:eastAsia="en-US"/>
        </w:rPr>
        <w:t>50 000,00 zł</w:t>
      </w:r>
    </w:p>
    <w:p w14:paraId="07C580DE" w14:textId="77777777" w:rsidR="00FE6AD1" w:rsidRPr="003961D0" w:rsidRDefault="00FE6AD1" w:rsidP="00FE6AD1">
      <w:pPr>
        <w:pStyle w:val="Akapitzlist"/>
        <w:numPr>
          <w:ilvl w:val="0"/>
          <w:numId w:val="14"/>
        </w:numPr>
        <w:autoSpaceDE w:val="0"/>
        <w:autoSpaceDN w:val="0"/>
        <w:adjustRightInd w:val="0"/>
        <w:rPr>
          <w:rFonts w:eastAsiaTheme="minorHAnsi"/>
          <w:b/>
          <w:bCs/>
          <w:lang w:eastAsia="en-US"/>
        </w:rPr>
      </w:pPr>
      <w:r w:rsidRPr="003961D0">
        <w:rPr>
          <w:rFonts w:eastAsiaTheme="minorHAnsi"/>
          <w:b/>
          <w:bCs/>
          <w:lang w:eastAsia="en-US"/>
        </w:rPr>
        <w:t>W parku zagraj z zimowitem</w:t>
      </w:r>
      <w:r w:rsidRPr="003961D0">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sidRPr="003961D0">
        <w:rPr>
          <w:rFonts w:eastAsiaTheme="minorHAnsi"/>
          <w:b/>
          <w:bCs/>
          <w:lang w:eastAsia="en-US"/>
        </w:rPr>
        <w:t>50 000,00 zł</w:t>
      </w:r>
    </w:p>
    <w:p w14:paraId="3EED6DB6" w14:textId="77777777" w:rsidR="00FE6AD1" w:rsidRPr="003961D0" w:rsidRDefault="00FE6AD1" w:rsidP="00FE6AD1">
      <w:pPr>
        <w:pStyle w:val="Akapitzlist"/>
        <w:numPr>
          <w:ilvl w:val="0"/>
          <w:numId w:val="14"/>
        </w:numPr>
        <w:autoSpaceDE w:val="0"/>
        <w:autoSpaceDN w:val="0"/>
        <w:adjustRightInd w:val="0"/>
        <w:rPr>
          <w:rFonts w:eastAsiaTheme="minorHAnsi"/>
          <w:b/>
          <w:bCs/>
          <w:lang w:eastAsia="en-US"/>
        </w:rPr>
      </w:pPr>
      <w:r w:rsidRPr="003961D0">
        <w:rPr>
          <w:rFonts w:eastAsiaTheme="minorHAnsi"/>
          <w:b/>
          <w:bCs/>
          <w:lang w:eastAsia="en-US"/>
        </w:rPr>
        <w:t>Pakiet imprez sportowych, oświatowych i kulturalnych dla dzieci, młodzieży i dorosłych Osiedla Krakowska – Południe.</w:t>
      </w:r>
      <w:r w:rsidRPr="003961D0">
        <w:rPr>
          <w:rFonts w:eastAsiaTheme="minorHAnsi"/>
          <w:b/>
          <w:bCs/>
          <w:lang w:eastAsia="en-US"/>
        </w:rPr>
        <w:tab/>
      </w:r>
      <w:r w:rsidRPr="003961D0">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t xml:space="preserve">  </w:t>
      </w:r>
      <w:r w:rsidRPr="003961D0">
        <w:rPr>
          <w:rFonts w:eastAsiaTheme="minorHAnsi"/>
          <w:b/>
          <w:bCs/>
          <w:lang w:eastAsia="en-US"/>
        </w:rPr>
        <w:t>7 500,00 zł</w:t>
      </w:r>
    </w:p>
    <w:p w14:paraId="3596A746" w14:textId="77777777" w:rsidR="00FE6AD1" w:rsidRPr="003961D0" w:rsidRDefault="00FE6AD1" w:rsidP="00FE6AD1">
      <w:pPr>
        <w:pStyle w:val="Akapitzlist"/>
        <w:numPr>
          <w:ilvl w:val="0"/>
          <w:numId w:val="14"/>
        </w:numPr>
        <w:autoSpaceDE w:val="0"/>
        <w:autoSpaceDN w:val="0"/>
        <w:adjustRightInd w:val="0"/>
        <w:rPr>
          <w:rFonts w:eastAsiaTheme="minorHAnsi"/>
          <w:b/>
          <w:bCs/>
          <w:lang w:eastAsia="en-US"/>
        </w:rPr>
      </w:pPr>
      <w:r w:rsidRPr="003961D0">
        <w:rPr>
          <w:rFonts w:eastAsiaTheme="minorHAnsi"/>
          <w:b/>
          <w:bCs/>
          <w:lang w:eastAsia="en-US"/>
        </w:rPr>
        <w:t>Łączy Nas Piłka</w:t>
      </w:r>
      <w:r w:rsidRPr="003961D0">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sidRPr="003961D0">
        <w:rPr>
          <w:rFonts w:eastAsiaTheme="minorHAnsi"/>
          <w:b/>
          <w:bCs/>
          <w:lang w:eastAsia="en-US"/>
        </w:rPr>
        <w:t>50 000,00 zł</w:t>
      </w:r>
    </w:p>
    <w:p w14:paraId="6F9BFF32" w14:textId="77777777" w:rsidR="00FE6AD1" w:rsidRPr="003961D0" w:rsidRDefault="00FE6AD1" w:rsidP="00FE6AD1">
      <w:pPr>
        <w:pStyle w:val="Akapitzlist"/>
        <w:numPr>
          <w:ilvl w:val="0"/>
          <w:numId w:val="14"/>
        </w:numPr>
        <w:autoSpaceDE w:val="0"/>
        <w:autoSpaceDN w:val="0"/>
        <w:adjustRightInd w:val="0"/>
        <w:rPr>
          <w:rFonts w:eastAsiaTheme="minorHAnsi"/>
          <w:b/>
          <w:bCs/>
          <w:lang w:eastAsia="en-US"/>
        </w:rPr>
      </w:pPr>
      <w:r w:rsidRPr="003961D0">
        <w:rPr>
          <w:rFonts w:eastAsiaTheme="minorHAnsi"/>
          <w:b/>
          <w:bCs/>
          <w:lang w:eastAsia="en-US"/>
        </w:rPr>
        <w:t>Grunwald - wybierz zdrowie</w:t>
      </w:r>
      <w:r w:rsidRPr="003961D0">
        <w:rPr>
          <w:rFonts w:eastAsiaTheme="minorHAnsi"/>
          <w:b/>
          <w:bCs/>
          <w:lang w:eastAsia="en-US"/>
        </w:rPr>
        <w:tab/>
      </w:r>
      <w:r w:rsidRPr="003961D0">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Pr>
          <w:rFonts w:eastAsiaTheme="minorHAnsi"/>
          <w:b/>
          <w:bCs/>
          <w:lang w:eastAsia="en-US"/>
        </w:rPr>
        <w:tab/>
      </w:r>
      <w:r w:rsidRPr="003961D0">
        <w:rPr>
          <w:rFonts w:eastAsiaTheme="minorHAnsi"/>
          <w:b/>
          <w:bCs/>
          <w:lang w:eastAsia="en-US"/>
        </w:rPr>
        <w:t>50 000,00 zł</w:t>
      </w:r>
    </w:p>
    <w:p w14:paraId="4E9A080A" w14:textId="77777777" w:rsidR="00FE6AD1" w:rsidRPr="003961D0" w:rsidRDefault="00FE6AD1" w:rsidP="00FE6AD1">
      <w:pPr>
        <w:pStyle w:val="Akapitzlist"/>
        <w:numPr>
          <w:ilvl w:val="0"/>
          <w:numId w:val="14"/>
        </w:numPr>
        <w:autoSpaceDE w:val="0"/>
        <w:autoSpaceDN w:val="0"/>
        <w:adjustRightInd w:val="0"/>
        <w:rPr>
          <w:rFonts w:eastAsiaTheme="minorHAnsi"/>
          <w:b/>
          <w:bCs/>
          <w:lang w:eastAsia="en-US"/>
        </w:rPr>
      </w:pPr>
      <w:r w:rsidRPr="003961D0">
        <w:rPr>
          <w:rFonts w:eastAsiaTheme="minorHAnsi"/>
          <w:b/>
          <w:bCs/>
          <w:lang w:eastAsia="en-US"/>
        </w:rPr>
        <w:t>Nie ma nudy na dzielnicy (</w:t>
      </w:r>
      <w:proofErr w:type="spellStart"/>
      <w:r w:rsidRPr="003961D0">
        <w:rPr>
          <w:rFonts w:eastAsiaTheme="minorHAnsi"/>
          <w:b/>
          <w:bCs/>
          <w:lang w:eastAsia="en-US"/>
        </w:rPr>
        <w:t>Pobitno</w:t>
      </w:r>
      <w:proofErr w:type="spellEnd"/>
      <w:r w:rsidRPr="003961D0">
        <w:rPr>
          <w:rFonts w:eastAsiaTheme="minorHAnsi"/>
          <w:b/>
          <w:bCs/>
          <w:lang w:eastAsia="en-US"/>
        </w:rPr>
        <w:t>, Wilkowyja, Słocina, Załęże)</w:t>
      </w:r>
      <w:r w:rsidRPr="003961D0">
        <w:rPr>
          <w:rFonts w:eastAsiaTheme="minorHAnsi"/>
          <w:b/>
          <w:bCs/>
          <w:lang w:eastAsia="en-US"/>
        </w:rPr>
        <w:tab/>
      </w:r>
      <w:r>
        <w:rPr>
          <w:rFonts w:eastAsiaTheme="minorHAnsi"/>
          <w:b/>
          <w:bCs/>
          <w:lang w:eastAsia="en-US"/>
        </w:rPr>
        <w:tab/>
      </w:r>
      <w:r>
        <w:rPr>
          <w:rFonts w:eastAsiaTheme="minorHAnsi"/>
          <w:b/>
          <w:bCs/>
          <w:lang w:eastAsia="en-US"/>
        </w:rPr>
        <w:tab/>
      </w:r>
      <w:r w:rsidRPr="003961D0">
        <w:rPr>
          <w:rFonts w:eastAsiaTheme="minorHAnsi"/>
          <w:b/>
          <w:bCs/>
          <w:lang w:eastAsia="en-US"/>
        </w:rPr>
        <w:t>43 000,00 zł</w:t>
      </w:r>
    </w:p>
    <w:p w14:paraId="0633509C" w14:textId="77777777" w:rsidR="00FE6AD1" w:rsidRDefault="00FE6AD1" w:rsidP="00FE6AD1">
      <w:pPr>
        <w:autoSpaceDE w:val="0"/>
        <w:autoSpaceDN w:val="0"/>
        <w:adjustRightInd w:val="0"/>
        <w:ind w:left="360"/>
        <w:rPr>
          <w:rFonts w:eastAsiaTheme="minorHAnsi"/>
          <w:b/>
          <w:bCs/>
          <w:lang w:eastAsia="en-US"/>
        </w:rPr>
      </w:pPr>
    </w:p>
    <w:p w14:paraId="79A83680" w14:textId="77777777" w:rsidR="00FE6AD1" w:rsidRDefault="00FE6AD1" w:rsidP="00FE6AD1">
      <w:pPr>
        <w:pStyle w:val="Akapitzlist"/>
        <w:autoSpaceDE w:val="0"/>
        <w:autoSpaceDN w:val="0"/>
        <w:adjustRightInd w:val="0"/>
        <w:ind w:left="360"/>
        <w:rPr>
          <w:b/>
          <w:bCs/>
        </w:rPr>
      </w:pPr>
    </w:p>
    <w:p w14:paraId="453FD7CB" w14:textId="77777777" w:rsidR="00FE6AD1" w:rsidRPr="006E14DC" w:rsidRDefault="00FE6AD1" w:rsidP="00FE6AD1">
      <w:pPr>
        <w:pStyle w:val="Akapitzlist"/>
        <w:autoSpaceDE w:val="0"/>
        <w:autoSpaceDN w:val="0"/>
        <w:adjustRightInd w:val="0"/>
        <w:ind w:left="360"/>
        <w:rPr>
          <w:rFonts w:eastAsiaTheme="minorHAnsi"/>
          <w:lang w:eastAsia="en-US"/>
        </w:rPr>
      </w:pPr>
      <w:r>
        <w:rPr>
          <w:rFonts w:eastAsiaTheme="minorHAnsi"/>
          <w:lang w:eastAsia="en-US"/>
        </w:rPr>
        <w:t>Zadania mają na</w:t>
      </w:r>
      <w:r w:rsidRPr="006E14DC">
        <w:rPr>
          <w:rFonts w:eastAsiaTheme="minorHAnsi"/>
          <w:lang w:eastAsia="en-US"/>
        </w:rPr>
        <w:t xml:space="preserve"> celu wspierani</w:t>
      </w:r>
      <w:r>
        <w:rPr>
          <w:rFonts w:eastAsiaTheme="minorHAnsi"/>
          <w:lang w:eastAsia="en-US"/>
        </w:rPr>
        <w:t>e</w:t>
      </w:r>
      <w:r w:rsidRPr="006E14DC">
        <w:rPr>
          <w:rFonts w:eastAsiaTheme="minorHAnsi"/>
          <w:lang w:eastAsia="en-US"/>
        </w:rPr>
        <w:t xml:space="preserve"> i upowszechniani</w:t>
      </w:r>
      <w:r>
        <w:rPr>
          <w:rFonts w:eastAsiaTheme="minorHAnsi"/>
          <w:lang w:eastAsia="en-US"/>
        </w:rPr>
        <w:t>e</w:t>
      </w:r>
      <w:r w:rsidRPr="006E14DC">
        <w:rPr>
          <w:rFonts w:eastAsiaTheme="minorHAnsi"/>
          <w:lang w:eastAsia="en-US"/>
        </w:rPr>
        <w:t xml:space="preserve"> kultury fizycznej, </w:t>
      </w:r>
      <w:r>
        <w:rPr>
          <w:rFonts w:eastAsiaTheme="minorHAnsi"/>
          <w:lang w:eastAsia="en-US"/>
        </w:rPr>
        <w:t>poprzez</w:t>
      </w:r>
      <w:r w:rsidRPr="006E14DC">
        <w:rPr>
          <w:rFonts w:eastAsiaTheme="minorHAnsi"/>
          <w:lang w:eastAsia="en-US"/>
        </w:rPr>
        <w:t xml:space="preserve"> zagospodarowani</w:t>
      </w:r>
      <w:r>
        <w:rPr>
          <w:rFonts w:eastAsiaTheme="minorHAnsi"/>
          <w:lang w:eastAsia="en-US"/>
        </w:rPr>
        <w:t>e</w:t>
      </w:r>
      <w:r w:rsidRPr="006E14DC">
        <w:rPr>
          <w:rFonts w:eastAsiaTheme="minorHAnsi"/>
          <w:lang w:eastAsia="en-US"/>
        </w:rPr>
        <w:t xml:space="preserve"> czasu wolnego</w:t>
      </w:r>
      <w:r>
        <w:rPr>
          <w:rFonts w:eastAsiaTheme="minorHAnsi"/>
          <w:lang w:eastAsia="en-US"/>
        </w:rPr>
        <w:t xml:space="preserve"> mieszkańców Rzeszowa</w:t>
      </w:r>
      <w:r w:rsidRPr="006E14DC">
        <w:rPr>
          <w:rFonts w:eastAsiaTheme="minorHAnsi"/>
          <w:lang w:eastAsia="en-US"/>
        </w:rPr>
        <w:t xml:space="preserve"> </w:t>
      </w:r>
      <w:r>
        <w:rPr>
          <w:rFonts w:eastAsiaTheme="minorHAnsi"/>
          <w:lang w:eastAsia="en-US"/>
        </w:rPr>
        <w:t>w formie</w:t>
      </w:r>
      <w:r w:rsidRPr="006E14DC">
        <w:rPr>
          <w:rFonts w:eastAsiaTheme="minorHAnsi"/>
          <w:lang w:eastAsia="en-US"/>
        </w:rPr>
        <w:t xml:space="preserve"> zajęć sportowych i rekreacyjnych, </w:t>
      </w:r>
      <w:r>
        <w:rPr>
          <w:rFonts w:eastAsiaTheme="minorHAnsi"/>
          <w:lang w:eastAsia="en-US"/>
        </w:rPr>
        <w:t xml:space="preserve">służących </w:t>
      </w:r>
      <w:r w:rsidRPr="006E14DC">
        <w:rPr>
          <w:rFonts w:eastAsiaTheme="minorHAnsi"/>
          <w:lang w:eastAsia="en-US"/>
        </w:rPr>
        <w:t>rozw</w:t>
      </w:r>
      <w:r>
        <w:rPr>
          <w:rFonts w:eastAsiaTheme="minorHAnsi"/>
          <w:lang w:eastAsia="en-US"/>
        </w:rPr>
        <w:t>ojowi</w:t>
      </w:r>
      <w:r>
        <w:rPr>
          <w:rFonts w:eastAsiaTheme="minorHAnsi"/>
          <w:lang w:eastAsia="en-US"/>
        </w:rPr>
        <w:br/>
      </w:r>
      <w:r w:rsidRPr="006E14DC">
        <w:rPr>
          <w:rFonts w:eastAsiaTheme="minorHAnsi"/>
          <w:lang w:eastAsia="en-US"/>
        </w:rPr>
        <w:t>i doskonaleni</w:t>
      </w:r>
      <w:r>
        <w:rPr>
          <w:rFonts w:eastAsiaTheme="minorHAnsi"/>
          <w:lang w:eastAsia="en-US"/>
        </w:rPr>
        <w:t>u</w:t>
      </w:r>
      <w:r w:rsidRPr="006E14DC">
        <w:rPr>
          <w:rFonts w:eastAsiaTheme="minorHAnsi"/>
          <w:lang w:eastAsia="en-US"/>
        </w:rPr>
        <w:t xml:space="preserve"> sprawności fizycznej beneficjentów zadania. Realizacja </w:t>
      </w:r>
      <w:r>
        <w:rPr>
          <w:rFonts w:eastAsiaTheme="minorHAnsi"/>
          <w:lang w:eastAsia="en-US"/>
        </w:rPr>
        <w:t>zadań</w:t>
      </w:r>
      <w:r w:rsidRPr="006E14DC">
        <w:rPr>
          <w:rFonts w:eastAsiaTheme="minorHAnsi"/>
          <w:lang w:eastAsia="en-US"/>
        </w:rPr>
        <w:t xml:space="preserve"> powinna </w:t>
      </w:r>
      <w:r>
        <w:rPr>
          <w:rFonts w:eastAsiaTheme="minorHAnsi"/>
          <w:lang w:eastAsia="en-US"/>
        </w:rPr>
        <w:t xml:space="preserve">służyć promocji zdrowego stylu życia oraz </w:t>
      </w:r>
      <w:r w:rsidRPr="006E14DC">
        <w:rPr>
          <w:rFonts w:eastAsiaTheme="minorHAnsi"/>
          <w:lang w:eastAsia="en-US"/>
        </w:rPr>
        <w:t>wyrobić wśród uczestników zadania nawyk aktywnego spędzania czasu wolnego</w:t>
      </w:r>
      <w:r>
        <w:rPr>
          <w:rFonts w:eastAsiaTheme="minorHAnsi"/>
          <w:lang w:eastAsia="en-US"/>
        </w:rPr>
        <w:t>.</w:t>
      </w:r>
      <w:r w:rsidRPr="006E14DC">
        <w:rPr>
          <w:rFonts w:eastAsiaTheme="minorHAnsi"/>
          <w:lang w:eastAsia="en-US"/>
        </w:rPr>
        <w:t xml:space="preserve"> </w:t>
      </w:r>
      <w:r>
        <w:rPr>
          <w:rFonts w:eastAsiaTheme="minorHAnsi"/>
          <w:lang w:eastAsia="en-US"/>
        </w:rPr>
        <w:t xml:space="preserve">Szczegółowy opis zadań zawarto w załączniku nr 1 do </w:t>
      </w:r>
      <w:r w:rsidRPr="006E14DC">
        <w:rPr>
          <w:rFonts w:eastAsiaTheme="minorHAnsi"/>
          <w:lang w:eastAsia="en-US"/>
        </w:rPr>
        <w:t>ogłoszenia konkursowego.</w:t>
      </w:r>
    </w:p>
    <w:p w14:paraId="3D4653FF" w14:textId="77777777" w:rsidR="00FE6AD1" w:rsidRPr="00A30D0E" w:rsidRDefault="00FE6AD1" w:rsidP="00FE6AD1">
      <w:pPr>
        <w:autoSpaceDE w:val="0"/>
        <w:autoSpaceDN w:val="0"/>
        <w:adjustRightInd w:val="0"/>
        <w:ind w:left="360"/>
        <w:rPr>
          <w:rFonts w:eastAsiaTheme="minorHAnsi"/>
          <w:b/>
          <w:bCs/>
          <w:u w:val="single"/>
          <w:lang w:eastAsia="en-US"/>
        </w:rPr>
      </w:pPr>
    </w:p>
    <w:p w14:paraId="4E1141E4" w14:textId="77777777" w:rsidR="00FE6AD1" w:rsidRPr="009E06B4" w:rsidRDefault="00FE6AD1" w:rsidP="00FE6AD1">
      <w:pPr>
        <w:pStyle w:val="Akapitzlist"/>
        <w:numPr>
          <w:ilvl w:val="0"/>
          <w:numId w:val="2"/>
        </w:numPr>
        <w:autoSpaceDE w:val="0"/>
        <w:autoSpaceDN w:val="0"/>
        <w:adjustRightInd w:val="0"/>
        <w:ind w:hanging="654"/>
        <w:rPr>
          <w:rFonts w:eastAsiaTheme="minorHAnsi"/>
          <w:b/>
          <w:bCs/>
          <w:lang w:eastAsia="en-US"/>
        </w:rPr>
      </w:pPr>
      <w:r w:rsidRPr="009E06B4">
        <w:rPr>
          <w:rFonts w:eastAsiaTheme="minorHAnsi"/>
          <w:b/>
          <w:bCs/>
          <w:lang w:eastAsia="en-US"/>
        </w:rPr>
        <w:t>Wysokość środków publicznych przeznaczonych na realizację zadań:</w:t>
      </w:r>
    </w:p>
    <w:p w14:paraId="0719A305" w14:textId="77777777" w:rsidR="00FE6AD1" w:rsidRDefault="00FE6AD1" w:rsidP="00FE6AD1">
      <w:pPr>
        <w:autoSpaceDE w:val="0"/>
        <w:autoSpaceDN w:val="0"/>
        <w:adjustRightInd w:val="0"/>
        <w:ind w:left="426"/>
        <w:rPr>
          <w:rFonts w:eastAsiaTheme="minorHAnsi"/>
          <w:lang w:eastAsia="en-US"/>
        </w:rPr>
      </w:pPr>
      <w:r w:rsidRPr="0040543D">
        <w:rPr>
          <w:rFonts w:eastAsiaTheme="minorHAnsi"/>
          <w:lang w:eastAsia="en-US"/>
        </w:rPr>
        <w:t xml:space="preserve">Wysokość </w:t>
      </w:r>
      <w:r>
        <w:rPr>
          <w:rFonts w:eastAsiaTheme="minorHAnsi"/>
          <w:lang w:eastAsia="en-US"/>
        </w:rPr>
        <w:t xml:space="preserve">środków publicznych </w:t>
      </w:r>
      <w:r w:rsidRPr="0040543D">
        <w:rPr>
          <w:rFonts w:eastAsiaTheme="minorHAnsi"/>
          <w:lang w:eastAsia="en-US"/>
        </w:rPr>
        <w:t xml:space="preserve">zaplanowanych </w:t>
      </w:r>
      <w:r>
        <w:rPr>
          <w:rFonts w:eastAsiaTheme="minorHAnsi"/>
          <w:lang w:eastAsia="en-US"/>
        </w:rPr>
        <w:t>na realizację zadań wymienionych w pkt I</w:t>
      </w:r>
      <w:r w:rsidRPr="0040543D">
        <w:rPr>
          <w:rFonts w:eastAsiaTheme="minorHAnsi"/>
          <w:lang w:eastAsia="en-US"/>
        </w:rPr>
        <w:t xml:space="preserve">: </w:t>
      </w:r>
      <w:r>
        <w:rPr>
          <w:rFonts w:eastAsiaTheme="minorHAnsi"/>
          <w:lang w:eastAsia="en-US"/>
        </w:rPr>
        <w:br/>
      </w:r>
      <w:r w:rsidRPr="0040543D">
        <w:rPr>
          <w:rFonts w:eastAsiaTheme="minorHAnsi"/>
          <w:lang w:eastAsia="en-US"/>
        </w:rPr>
        <w:t xml:space="preserve">294 000,00 zł (słownie: dwieście dziewięćdziesiąt cztery tysiące złotych). </w:t>
      </w:r>
    </w:p>
    <w:p w14:paraId="7D8FAC76" w14:textId="77777777" w:rsidR="00FE6AD1" w:rsidRPr="0040543D" w:rsidRDefault="00FE6AD1" w:rsidP="00FE6AD1">
      <w:pPr>
        <w:autoSpaceDE w:val="0"/>
        <w:autoSpaceDN w:val="0"/>
        <w:adjustRightInd w:val="0"/>
        <w:ind w:left="426"/>
        <w:rPr>
          <w:rFonts w:eastAsiaTheme="minorHAnsi"/>
          <w:lang w:eastAsia="en-US"/>
        </w:rPr>
      </w:pPr>
    </w:p>
    <w:p w14:paraId="0BD82D2C" w14:textId="77777777" w:rsidR="00FE6AD1" w:rsidRPr="006E14DC" w:rsidRDefault="00FE6AD1" w:rsidP="00FE6AD1">
      <w:pPr>
        <w:autoSpaceDE w:val="0"/>
        <w:autoSpaceDN w:val="0"/>
        <w:adjustRightInd w:val="0"/>
        <w:ind w:left="1077" w:hanging="720"/>
        <w:rPr>
          <w:rFonts w:eastAsiaTheme="minorHAnsi"/>
          <w:b/>
          <w:bCs/>
          <w:lang w:eastAsia="en-US"/>
        </w:rPr>
      </w:pPr>
      <w:r w:rsidRPr="006E14DC">
        <w:rPr>
          <w:rFonts w:eastAsiaTheme="minorHAnsi"/>
          <w:b/>
          <w:bCs/>
          <w:lang w:eastAsia="en-US"/>
        </w:rPr>
        <w:t>III.</w:t>
      </w:r>
      <w:r w:rsidRPr="006E14DC">
        <w:rPr>
          <w:rFonts w:eastAsiaTheme="minorHAnsi"/>
          <w:b/>
          <w:bCs/>
          <w:lang w:eastAsia="en-US"/>
        </w:rPr>
        <w:tab/>
        <w:t>Zasady przyznawania dotacji.</w:t>
      </w:r>
    </w:p>
    <w:p w14:paraId="7F499FA9" w14:textId="77777777" w:rsidR="00FE6AD1" w:rsidRPr="006E14DC" w:rsidRDefault="00FE6AD1" w:rsidP="00FE6AD1">
      <w:pPr>
        <w:autoSpaceDE w:val="0"/>
        <w:autoSpaceDN w:val="0"/>
        <w:adjustRightInd w:val="0"/>
        <w:rPr>
          <w:rFonts w:eastAsiaTheme="minorHAnsi"/>
          <w:lang w:eastAsia="en-US"/>
        </w:rPr>
      </w:pPr>
      <w:r w:rsidRPr="006E14DC">
        <w:rPr>
          <w:rFonts w:eastAsiaTheme="minorHAnsi"/>
          <w:b/>
          <w:bCs/>
          <w:lang w:eastAsia="en-US"/>
        </w:rPr>
        <w:t>1.</w:t>
      </w:r>
      <w:r w:rsidRPr="006E14DC">
        <w:rPr>
          <w:rFonts w:eastAsiaTheme="minorHAnsi"/>
          <w:lang w:eastAsia="en-US"/>
        </w:rPr>
        <w:t xml:space="preserve"> Postępowanie konkursowe będzie prowadzone zgodnie z:</w:t>
      </w:r>
    </w:p>
    <w:p w14:paraId="467F1CD1" w14:textId="77777777" w:rsidR="00FE6AD1" w:rsidRPr="006E14DC" w:rsidRDefault="00FE6AD1" w:rsidP="00FE6AD1">
      <w:pPr>
        <w:pStyle w:val="Akapitzlist"/>
        <w:numPr>
          <w:ilvl w:val="0"/>
          <w:numId w:val="3"/>
        </w:numPr>
        <w:autoSpaceDE w:val="0"/>
        <w:autoSpaceDN w:val="0"/>
        <w:adjustRightInd w:val="0"/>
        <w:rPr>
          <w:rFonts w:eastAsiaTheme="minorHAnsi"/>
          <w:lang w:eastAsia="en-US"/>
        </w:rPr>
      </w:pPr>
      <w:r w:rsidRPr="006E14DC">
        <w:rPr>
          <w:rFonts w:eastAsiaTheme="minorHAnsi"/>
          <w:lang w:eastAsia="en-US"/>
        </w:rPr>
        <w:t>ustawą z dnia 8 marca 1990 r. o samorządzie gminnym;</w:t>
      </w:r>
    </w:p>
    <w:p w14:paraId="158152AC" w14:textId="77777777" w:rsidR="00FE6AD1" w:rsidRPr="006E14DC" w:rsidRDefault="00FE6AD1" w:rsidP="00FE6AD1">
      <w:pPr>
        <w:pStyle w:val="Akapitzlist"/>
        <w:numPr>
          <w:ilvl w:val="0"/>
          <w:numId w:val="3"/>
        </w:numPr>
        <w:autoSpaceDE w:val="0"/>
        <w:autoSpaceDN w:val="0"/>
        <w:adjustRightInd w:val="0"/>
        <w:rPr>
          <w:rFonts w:eastAsiaTheme="minorHAnsi"/>
          <w:lang w:eastAsia="en-US"/>
        </w:rPr>
      </w:pPr>
      <w:r w:rsidRPr="006E14DC">
        <w:rPr>
          <w:rFonts w:eastAsiaTheme="minorHAnsi"/>
          <w:lang w:eastAsia="en-US"/>
        </w:rPr>
        <w:t>ustawą z dnia 24 kwietnia 2003 r. o działalności pożytku publicznego i o wolontariacie, zwaną dalej „ustawą”</w:t>
      </w:r>
    </w:p>
    <w:p w14:paraId="1D4D54AC" w14:textId="77777777" w:rsidR="00FE6AD1" w:rsidRPr="006E14DC" w:rsidRDefault="00FE6AD1" w:rsidP="00FE6AD1">
      <w:pPr>
        <w:pStyle w:val="Akapitzlist"/>
        <w:numPr>
          <w:ilvl w:val="0"/>
          <w:numId w:val="3"/>
        </w:numPr>
        <w:autoSpaceDE w:val="0"/>
        <w:autoSpaceDN w:val="0"/>
        <w:adjustRightInd w:val="0"/>
        <w:rPr>
          <w:rFonts w:eastAsiaTheme="minorHAnsi"/>
          <w:lang w:eastAsia="en-US"/>
        </w:rPr>
      </w:pPr>
      <w:r w:rsidRPr="006E14DC">
        <w:rPr>
          <w:rFonts w:eastAsiaTheme="minorHAnsi"/>
          <w:lang w:eastAsia="en-US"/>
        </w:rPr>
        <w:lastRenderedPageBreak/>
        <w:t xml:space="preserve">rozporządzeniem Przewodniczącego Komitetu do Spraw Pożytku Publicznego z dnia </w:t>
      </w:r>
      <w:r>
        <w:rPr>
          <w:rFonts w:eastAsiaTheme="minorHAnsi"/>
          <w:lang w:eastAsia="en-US"/>
        </w:rPr>
        <w:br/>
      </w:r>
      <w:r w:rsidRPr="006E14DC">
        <w:rPr>
          <w:rFonts w:eastAsiaTheme="minorHAnsi"/>
          <w:lang w:eastAsia="en-US"/>
        </w:rPr>
        <w:t>24 października 2018 r. w sprawie wzorów ofert i ramowych wzorów umów dotyczących realizacji zadań publicznych oraz wzorów sprawozdań z wykonania tych zadań, zwanym dalej „rozporządzeniem”;</w:t>
      </w:r>
    </w:p>
    <w:p w14:paraId="3AB60933" w14:textId="77777777" w:rsidR="00FE6AD1" w:rsidRPr="006E14DC" w:rsidRDefault="00FE6AD1" w:rsidP="00FE6AD1">
      <w:pPr>
        <w:pStyle w:val="Akapitzlist"/>
        <w:numPr>
          <w:ilvl w:val="0"/>
          <w:numId w:val="3"/>
        </w:numPr>
        <w:autoSpaceDE w:val="0"/>
        <w:autoSpaceDN w:val="0"/>
        <w:adjustRightInd w:val="0"/>
        <w:rPr>
          <w:rFonts w:eastAsiaTheme="minorHAnsi"/>
          <w:lang w:eastAsia="en-US"/>
        </w:rPr>
      </w:pPr>
      <w:r w:rsidRPr="006E14DC">
        <w:rPr>
          <w:rFonts w:eastAsiaTheme="minorHAnsi"/>
          <w:lang w:eastAsia="en-US"/>
        </w:rPr>
        <w:t xml:space="preserve">uchwałą nr </w:t>
      </w:r>
      <w:r>
        <w:rPr>
          <w:rFonts w:eastAsiaTheme="minorHAnsi"/>
          <w:lang w:eastAsia="en-US"/>
        </w:rPr>
        <w:t>XC</w:t>
      </w:r>
      <w:r w:rsidRPr="006E14DC">
        <w:rPr>
          <w:rFonts w:eastAsiaTheme="minorHAnsi"/>
          <w:lang w:eastAsia="en-US"/>
        </w:rPr>
        <w:t>/</w:t>
      </w:r>
      <w:r>
        <w:rPr>
          <w:rFonts w:eastAsiaTheme="minorHAnsi"/>
          <w:lang w:eastAsia="en-US"/>
        </w:rPr>
        <w:t>1973</w:t>
      </w:r>
      <w:r w:rsidRPr="006E14DC">
        <w:rPr>
          <w:rFonts w:eastAsiaTheme="minorHAnsi"/>
          <w:lang w:eastAsia="en-US"/>
        </w:rPr>
        <w:t xml:space="preserve">/2023 Rady Miasta Rzeszowa z dnia </w:t>
      </w:r>
      <w:r>
        <w:rPr>
          <w:rFonts w:eastAsiaTheme="minorHAnsi"/>
          <w:lang w:eastAsia="en-US"/>
        </w:rPr>
        <w:t xml:space="preserve">12 grudnia </w:t>
      </w:r>
      <w:r w:rsidRPr="006E14DC">
        <w:rPr>
          <w:rFonts w:eastAsiaTheme="minorHAnsi"/>
          <w:lang w:eastAsia="en-US"/>
        </w:rPr>
        <w:t>2023 r. w sprawie budżetu Miasta Rzeszowa na 2024 r.;</w:t>
      </w:r>
    </w:p>
    <w:p w14:paraId="748BC4A3" w14:textId="77777777" w:rsidR="00FE6AD1" w:rsidRPr="006E14DC" w:rsidRDefault="00FE6AD1" w:rsidP="00FE6AD1">
      <w:pPr>
        <w:pStyle w:val="Akapitzlist"/>
        <w:numPr>
          <w:ilvl w:val="0"/>
          <w:numId w:val="3"/>
        </w:numPr>
        <w:autoSpaceDE w:val="0"/>
        <w:autoSpaceDN w:val="0"/>
        <w:adjustRightInd w:val="0"/>
        <w:rPr>
          <w:rFonts w:eastAsiaTheme="minorHAnsi"/>
          <w:lang w:eastAsia="en-US"/>
        </w:rPr>
      </w:pPr>
      <w:r w:rsidRPr="00740377">
        <w:rPr>
          <w:rFonts w:eastAsiaTheme="minorHAnsi"/>
          <w:lang w:eastAsia="en-US"/>
        </w:rPr>
        <w:t xml:space="preserve">uchwałą nr </w:t>
      </w:r>
      <w:r w:rsidRPr="00A22339">
        <w:rPr>
          <w:rFonts w:eastAsiaTheme="minorHAnsi"/>
          <w:lang w:eastAsia="en-US"/>
        </w:rPr>
        <w:t xml:space="preserve">LXXXIX/1938/2023 </w:t>
      </w:r>
      <w:r w:rsidRPr="00740377">
        <w:rPr>
          <w:rFonts w:eastAsiaTheme="minorHAnsi"/>
          <w:lang w:eastAsia="en-US"/>
        </w:rPr>
        <w:t xml:space="preserve"> Rady Miasta Rzeszowa z dnia </w:t>
      </w:r>
      <w:r w:rsidRPr="002A59AD">
        <w:t xml:space="preserve">21 listopada 2023 r. </w:t>
      </w:r>
      <w:r w:rsidRPr="00740377">
        <w:rPr>
          <w:rFonts w:eastAsiaTheme="minorHAnsi"/>
          <w:lang w:eastAsia="en-US"/>
        </w:rPr>
        <w:t>w sprawie uchwalenia Programu współpracy Miasta Rzeszowa na 202</w:t>
      </w:r>
      <w:r>
        <w:rPr>
          <w:rFonts w:eastAsiaTheme="minorHAnsi"/>
          <w:lang w:eastAsia="en-US"/>
        </w:rPr>
        <w:t>4</w:t>
      </w:r>
      <w:r w:rsidRPr="00740377">
        <w:rPr>
          <w:rFonts w:eastAsiaTheme="minorHAnsi"/>
          <w:lang w:eastAsia="en-US"/>
        </w:rPr>
        <w:t xml:space="preserve"> rok z organizacjami pozarządowymi oraz podmiotami, o których mowa w art. 3 ust. 3 ustawy z dnia 24 kwietnia 2003 r. o działalności pożytku publicznego i o wolontariacie</w:t>
      </w:r>
      <w:r w:rsidRPr="006E14DC">
        <w:rPr>
          <w:rFonts w:eastAsiaTheme="minorHAnsi"/>
          <w:lang w:eastAsia="en-US"/>
        </w:rPr>
        <w:t>;</w:t>
      </w:r>
    </w:p>
    <w:p w14:paraId="31039C9F" w14:textId="77777777" w:rsidR="00FE6AD1" w:rsidRDefault="00FE6AD1" w:rsidP="00FE6AD1">
      <w:pPr>
        <w:pStyle w:val="Akapitzlist"/>
        <w:numPr>
          <w:ilvl w:val="0"/>
          <w:numId w:val="3"/>
        </w:numPr>
        <w:autoSpaceDE w:val="0"/>
        <w:autoSpaceDN w:val="0"/>
        <w:adjustRightInd w:val="0"/>
        <w:rPr>
          <w:rFonts w:eastAsiaTheme="minorHAnsi"/>
          <w:lang w:eastAsia="en-US"/>
        </w:rPr>
      </w:pPr>
      <w:r w:rsidRPr="006E14DC">
        <w:rPr>
          <w:rFonts w:eastAsiaTheme="minorHAnsi"/>
          <w:lang w:eastAsia="en-US"/>
        </w:rPr>
        <w:t>uchwałą nr XLVI/749/2008 Rady Miasta Rzeszowa z dnia 19 grudnia 2008 r. w sprawie ustanowienia logo Miasta Rzeszowa;</w:t>
      </w:r>
    </w:p>
    <w:p w14:paraId="729C5FE4" w14:textId="77777777" w:rsidR="00FE6AD1" w:rsidRPr="006E14DC" w:rsidRDefault="00FE6AD1" w:rsidP="00FE6AD1">
      <w:pPr>
        <w:pStyle w:val="Akapitzlist"/>
        <w:autoSpaceDE w:val="0"/>
        <w:autoSpaceDN w:val="0"/>
        <w:adjustRightInd w:val="0"/>
        <w:rPr>
          <w:rFonts w:eastAsiaTheme="minorHAnsi"/>
          <w:lang w:eastAsia="en-US"/>
        </w:rPr>
      </w:pPr>
    </w:p>
    <w:p w14:paraId="7417AFC0" w14:textId="77777777" w:rsidR="00FE6AD1" w:rsidRPr="006E14DC" w:rsidRDefault="00FE6AD1" w:rsidP="00FE6AD1">
      <w:pPr>
        <w:autoSpaceDE w:val="0"/>
        <w:autoSpaceDN w:val="0"/>
        <w:adjustRightInd w:val="0"/>
        <w:rPr>
          <w:rFonts w:eastAsiaTheme="minorHAnsi"/>
          <w:bCs/>
          <w:lang w:eastAsia="en-US"/>
        </w:rPr>
      </w:pPr>
      <w:r w:rsidRPr="006E14DC">
        <w:rPr>
          <w:b/>
        </w:rPr>
        <w:t>2.</w:t>
      </w:r>
      <w:r w:rsidRPr="006E14DC">
        <w:rPr>
          <w:bCs/>
        </w:rPr>
        <w:t xml:space="preserve"> </w:t>
      </w:r>
      <w:r w:rsidRPr="006E14DC">
        <w:rPr>
          <w:rFonts w:eastAsiaTheme="minorHAnsi"/>
          <w:bCs/>
          <w:lang w:eastAsia="en-US"/>
        </w:rPr>
        <w:t xml:space="preserve">O </w:t>
      </w:r>
      <w:r>
        <w:rPr>
          <w:rFonts w:eastAsiaTheme="minorHAnsi"/>
          <w:bCs/>
          <w:lang w:eastAsia="en-US"/>
        </w:rPr>
        <w:t xml:space="preserve">powierzenie realizacji zadania </w:t>
      </w:r>
      <w:r w:rsidRPr="006E14DC">
        <w:rPr>
          <w:rFonts w:eastAsiaTheme="minorHAnsi"/>
          <w:bCs/>
          <w:lang w:eastAsia="en-US"/>
        </w:rPr>
        <w:t>w ramach konkursu mogą ubiegać się:</w:t>
      </w:r>
    </w:p>
    <w:p w14:paraId="4BBE57C1" w14:textId="77777777" w:rsidR="00FE6AD1" w:rsidRPr="006E14DC" w:rsidRDefault="00FE6AD1" w:rsidP="00FE6AD1">
      <w:pPr>
        <w:pStyle w:val="Akapitzlist"/>
        <w:numPr>
          <w:ilvl w:val="0"/>
          <w:numId w:val="4"/>
        </w:numPr>
        <w:rPr>
          <w:rFonts w:eastAsiaTheme="minorHAnsi"/>
          <w:lang w:eastAsia="en-US"/>
        </w:rPr>
      </w:pPr>
      <w:r w:rsidRPr="006E14DC">
        <w:rPr>
          <w:rFonts w:eastAsiaTheme="minorHAnsi"/>
          <w:lang w:eastAsia="en-US"/>
        </w:rPr>
        <w:t>organizacje pozarządowe wymienione w art. 3 ust. 2 ustawy;</w:t>
      </w:r>
    </w:p>
    <w:p w14:paraId="60395C74" w14:textId="77777777" w:rsidR="00FE6AD1" w:rsidRDefault="00FE6AD1" w:rsidP="00FE6AD1">
      <w:pPr>
        <w:pStyle w:val="Akapitzlist"/>
        <w:numPr>
          <w:ilvl w:val="0"/>
          <w:numId w:val="4"/>
        </w:numPr>
        <w:rPr>
          <w:rFonts w:eastAsiaTheme="minorHAnsi"/>
          <w:lang w:eastAsia="en-US"/>
        </w:rPr>
      </w:pPr>
      <w:r w:rsidRPr="00E674C8">
        <w:rPr>
          <w:rFonts w:eastAsiaTheme="minorHAnsi"/>
          <w:lang w:eastAsia="en-US"/>
        </w:rPr>
        <w:t>podmioty wymienione w art. 3 ust. 3 ustawy, prowadzące działalność statutową w zakresie wspierania</w:t>
      </w:r>
      <w:r w:rsidRPr="00E674C8">
        <w:rPr>
          <w:rFonts w:eastAsiaTheme="minorHAnsi"/>
          <w:lang w:eastAsia="en-US"/>
        </w:rPr>
        <w:br/>
        <w:t xml:space="preserve"> i upowszechniania kultury fizycznej; </w:t>
      </w:r>
    </w:p>
    <w:p w14:paraId="139CCA13" w14:textId="77777777" w:rsidR="00FE6AD1" w:rsidRPr="00E674C8" w:rsidRDefault="00FE6AD1" w:rsidP="00FE6AD1">
      <w:pPr>
        <w:pStyle w:val="Akapitzlist"/>
        <w:rPr>
          <w:rFonts w:eastAsiaTheme="minorHAnsi"/>
          <w:lang w:eastAsia="en-US"/>
        </w:rPr>
      </w:pPr>
      <w:r w:rsidRPr="00E674C8">
        <w:rPr>
          <w:rFonts w:eastAsiaTheme="minorHAnsi"/>
          <w:lang w:eastAsia="en-US"/>
        </w:rPr>
        <w:t>zwan</w:t>
      </w:r>
      <w:r>
        <w:rPr>
          <w:rFonts w:eastAsiaTheme="minorHAnsi"/>
          <w:lang w:eastAsia="en-US"/>
        </w:rPr>
        <w:t>e</w:t>
      </w:r>
      <w:r w:rsidRPr="00E674C8">
        <w:rPr>
          <w:rFonts w:eastAsiaTheme="minorHAnsi"/>
          <w:lang w:eastAsia="en-US"/>
        </w:rPr>
        <w:t xml:space="preserve"> dalej </w:t>
      </w:r>
      <w:r>
        <w:rPr>
          <w:rFonts w:eastAsiaTheme="minorHAnsi"/>
          <w:lang w:eastAsia="en-US"/>
        </w:rPr>
        <w:t>„O</w:t>
      </w:r>
      <w:r w:rsidRPr="00E674C8">
        <w:rPr>
          <w:rFonts w:eastAsiaTheme="minorHAnsi"/>
          <w:lang w:eastAsia="en-US"/>
        </w:rPr>
        <w:t>ferentami</w:t>
      </w:r>
      <w:r>
        <w:rPr>
          <w:rFonts w:eastAsiaTheme="minorHAnsi"/>
          <w:lang w:eastAsia="en-US"/>
        </w:rPr>
        <w:t>” lub „Oferentem”</w:t>
      </w:r>
      <w:r w:rsidRPr="00E674C8">
        <w:rPr>
          <w:rFonts w:eastAsiaTheme="minorHAnsi"/>
          <w:lang w:eastAsia="en-US"/>
        </w:rPr>
        <w:t xml:space="preserve">. </w:t>
      </w:r>
    </w:p>
    <w:p w14:paraId="0100FF04" w14:textId="77777777" w:rsidR="00FE6AD1" w:rsidRDefault="00FE6AD1" w:rsidP="00FE6AD1">
      <w:pPr>
        <w:rPr>
          <w:rFonts w:eastAsiaTheme="minorHAnsi"/>
          <w:u w:val="single"/>
          <w:lang w:eastAsia="en-US"/>
        </w:rPr>
      </w:pPr>
      <w:r w:rsidRPr="006E14DC">
        <w:rPr>
          <w:rFonts w:eastAsiaTheme="minorHAnsi"/>
          <w:lang w:eastAsia="en-US"/>
        </w:rPr>
        <w:t xml:space="preserve">Na </w:t>
      </w:r>
      <w:r>
        <w:rPr>
          <w:rFonts w:eastAsiaTheme="minorHAnsi"/>
          <w:lang w:eastAsia="en-US"/>
        </w:rPr>
        <w:t xml:space="preserve">realizację </w:t>
      </w:r>
      <w:r w:rsidRPr="006E14DC">
        <w:rPr>
          <w:rFonts w:eastAsiaTheme="minorHAnsi"/>
          <w:lang w:eastAsia="en-US"/>
        </w:rPr>
        <w:t>dane</w:t>
      </w:r>
      <w:r>
        <w:rPr>
          <w:rFonts w:eastAsiaTheme="minorHAnsi"/>
          <w:lang w:eastAsia="en-US"/>
        </w:rPr>
        <w:t>go</w:t>
      </w:r>
      <w:r w:rsidRPr="006E14DC">
        <w:rPr>
          <w:rFonts w:eastAsiaTheme="minorHAnsi"/>
          <w:lang w:eastAsia="en-US"/>
        </w:rPr>
        <w:t xml:space="preserve"> zadani</w:t>
      </w:r>
      <w:r>
        <w:rPr>
          <w:rFonts w:eastAsiaTheme="minorHAnsi"/>
          <w:lang w:eastAsia="en-US"/>
        </w:rPr>
        <w:t>a</w:t>
      </w:r>
      <w:r w:rsidRPr="006E14DC">
        <w:rPr>
          <w:rFonts w:eastAsiaTheme="minorHAnsi"/>
          <w:lang w:eastAsia="en-US"/>
        </w:rPr>
        <w:t xml:space="preserve"> </w:t>
      </w:r>
      <w:r>
        <w:rPr>
          <w:rFonts w:eastAsiaTheme="minorHAnsi"/>
          <w:lang w:eastAsia="en-US"/>
        </w:rPr>
        <w:t>O</w:t>
      </w:r>
      <w:r w:rsidRPr="006E14DC">
        <w:rPr>
          <w:rFonts w:eastAsiaTheme="minorHAnsi"/>
          <w:lang w:eastAsia="en-US"/>
        </w:rPr>
        <w:t xml:space="preserve">ferent może otrzymać dotację </w:t>
      </w:r>
      <w:r w:rsidRPr="006E14DC">
        <w:rPr>
          <w:rFonts w:eastAsiaTheme="minorHAnsi"/>
          <w:u w:val="single"/>
          <w:lang w:eastAsia="en-US"/>
        </w:rPr>
        <w:t>tylko z jednej komórki organizacyjnej Urzędu Miasta Rzeszowa.</w:t>
      </w:r>
    </w:p>
    <w:p w14:paraId="1E43F434" w14:textId="77777777" w:rsidR="00FE6AD1" w:rsidRPr="00EC3654" w:rsidRDefault="00FE6AD1" w:rsidP="00FE6AD1">
      <w:pPr>
        <w:rPr>
          <w:rFonts w:eastAsiaTheme="minorHAnsi"/>
          <w:u w:val="single"/>
          <w:lang w:eastAsia="en-US"/>
        </w:rPr>
      </w:pPr>
    </w:p>
    <w:p w14:paraId="2FFC27C4" w14:textId="77777777" w:rsidR="00FE6AD1" w:rsidRPr="00A30D0E" w:rsidRDefault="00FE6AD1" w:rsidP="00FE6AD1">
      <w:pPr>
        <w:autoSpaceDE w:val="0"/>
        <w:autoSpaceDN w:val="0"/>
        <w:adjustRightInd w:val="0"/>
        <w:rPr>
          <w:rFonts w:eastAsiaTheme="minorHAnsi"/>
          <w:strike/>
          <w:lang w:eastAsia="en-US"/>
        </w:rPr>
      </w:pPr>
      <w:r>
        <w:rPr>
          <w:rFonts w:eastAsiaTheme="minorHAnsi"/>
          <w:b/>
          <w:bCs/>
          <w:lang w:eastAsia="en-US"/>
        </w:rPr>
        <w:t>3</w:t>
      </w:r>
      <w:r w:rsidRPr="006E14DC">
        <w:rPr>
          <w:rFonts w:eastAsiaTheme="minorHAnsi"/>
          <w:b/>
          <w:bCs/>
          <w:lang w:eastAsia="en-US"/>
        </w:rPr>
        <w:t>.</w:t>
      </w:r>
      <w:r w:rsidRPr="00ED59E0">
        <w:rPr>
          <w:rFonts w:eastAsiaTheme="minorHAnsi"/>
          <w:lang w:eastAsia="en-US"/>
        </w:rPr>
        <w:t xml:space="preserve"> </w:t>
      </w:r>
      <w:r>
        <w:rPr>
          <w:rStyle w:val="Pogrubienie"/>
        </w:rPr>
        <w:t xml:space="preserve">Dotacja z budżetu Gminy Miasto Rzeszów może być przyznana wyłącznie na pokrycie kosztów celowych, bezpośrednio związanych z realizacją przedmiotowego zadania publicznego, uwzględnionych w kosztorysie zadania publicznego, w szczególności na pokrycie kosztów: </w:t>
      </w:r>
    </w:p>
    <w:p w14:paraId="778E4402" w14:textId="77777777" w:rsidR="00FE6AD1" w:rsidRPr="003236AE" w:rsidRDefault="00FE6AD1" w:rsidP="00FE6AD1">
      <w:pPr>
        <w:pStyle w:val="Akapitzlist"/>
        <w:numPr>
          <w:ilvl w:val="0"/>
          <w:numId w:val="12"/>
        </w:numPr>
        <w:tabs>
          <w:tab w:val="left" w:pos="567"/>
          <w:tab w:val="left" w:pos="709"/>
        </w:tabs>
        <w:autoSpaceDE w:val="0"/>
        <w:autoSpaceDN w:val="0"/>
        <w:adjustRightInd w:val="0"/>
      </w:pPr>
      <w:r>
        <w:t xml:space="preserve"> </w:t>
      </w:r>
      <w:r w:rsidRPr="00ED59E0">
        <w:t xml:space="preserve">wynagrodzeń trenerów </w:t>
      </w:r>
      <w:r>
        <w:t>i</w:t>
      </w:r>
      <w:r w:rsidRPr="00ED59E0">
        <w:t xml:space="preserve"> </w:t>
      </w:r>
      <w:r w:rsidRPr="00D20211">
        <w:rPr>
          <w:rFonts w:eastAsiaTheme="minorHAnsi"/>
          <w:lang w:eastAsia="en-US"/>
        </w:rPr>
        <w:t xml:space="preserve">osób bezpośrednio związanych z realizacją zadania wraz z pochodnymi </w:t>
      </w:r>
      <w:r>
        <w:rPr>
          <w:rFonts w:eastAsiaTheme="minorHAnsi"/>
          <w:lang w:eastAsia="en-US"/>
        </w:rPr>
        <w:br/>
      </w:r>
      <w:r w:rsidRPr="00D20211">
        <w:rPr>
          <w:rFonts w:eastAsiaTheme="minorHAnsi"/>
          <w:lang w:eastAsia="en-US"/>
        </w:rPr>
        <w:t>(w tym: z tytułu umów o pracę, umów zleceni</w:t>
      </w:r>
      <w:r>
        <w:rPr>
          <w:rFonts w:eastAsiaTheme="minorHAnsi"/>
          <w:lang w:eastAsia="en-US"/>
        </w:rPr>
        <w:t>a</w:t>
      </w:r>
      <w:r w:rsidRPr="00D20211">
        <w:rPr>
          <w:rFonts w:eastAsiaTheme="minorHAnsi"/>
          <w:lang w:eastAsia="en-US"/>
        </w:rPr>
        <w:t>, umów o dzieło</w:t>
      </w:r>
      <w:r>
        <w:rPr>
          <w:rFonts w:eastAsiaTheme="minorHAnsi"/>
          <w:lang w:eastAsia="en-US"/>
        </w:rPr>
        <w:t>, zawartych dla celów realizacji zadania</w:t>
      </w:r>
      <w:r w:rsidRPr="00D20211">
        <w:rPr>
          <w:rFonts w:eastAsiaTheme="minorHAnsi"/>
          <w:lang w:eastAsia="en-US"/>
        </w:rPr>
        <w:t>),</w:t>
      </w:r>
    </w:p>
    <w:p w14:paraId="27D3F2F5" w14:textId="77777777" w:rsidR="00FE6AD1" w:rsidRPr="003236AE" w:rsidRDefault="00FE6AD1" w:rsidP="00FE6AD1">
      <w:pPr>
        <w:pStyle w:val="Akapitzlist"/>
        <w:numPr>
          <w:ilvl w:val="0"/>
          <w:numId w:val="12"/>
        </w:numPr>
        <w:tabs>
          <w:tab w:val="left" w:pos="567"/>
          <w:tab w:val="left" w:pos="709"/>
        </w:tabs>
        <w:autoSpaceDE w:val="0"/>
        <w:autoSpaceDN w:val="0"/>
        <w:adjustRightInd w:val="0"/>
      </w:pPr>
      <w:r>
        <w:rPr>
          <w:rFonts w:eastAsiaTheme="minorHAnsi"/>
          <w:lang w:eastAsia="en-US"/>
        </w:rPr>
        <w:t xml:space="preserve"> </w:t>
      </w:r>
      <w:r w:rsidRPr="00D20211">
        <w:rPr>
          <w:rFonts w:eastAsiaTheme="minorHAnsi"/>
          <w:lang w:eastAsia="en-US"/>
        </w:rPr>
        <w:t xml:space="preserve">zakupu sprzętu sportowego i innych materiałów służących do </w:t>
      </w:r>
      <w:r>
        <w:rPr>
          <w:rFonts w:eastAsiaTheme="minorHAnsi"/>
          <w:lang w:eastAsia="en-US"/>
        </w:rPr>
        <w:t>wykonania zadania,</w:t>
      </w:r>
    </w:p>
    <w:p w14:paraId="091C645E" w14:textId="77777777" w:rsidR="00FE6AD1" w:rsidRPr="00ED59E0" w:rsidRDefault="00FE6AD1" w:rsidP="00FE6AD1">
      <w:pPr>
        <w:pStyle w:val="Akapitzlist"/>
        <w:numPr>
          <w:ilvl w:val="0"/>
          <w:numId w:val="12"/>
        </w:numPr>
        <w:tabs>
          <w:tab w:val="left" w:pos="567"/>
          <w:tab w:val="left" w:pos="709"/>
        </w:tabs>
        <w:autoSpaceDE w:val="0"/>
        <w:autoSpaceDN w:val="0"/>
        <w:adjustRightInd w:val="0"/>
      </w:pPr>
      <w:r>
        <w:rPr>
          <w:rFonts w:eastAsiaTheme="minorHAnsi"/>
          <w:lang w:eastAsia="en-US"/>
        </w:rPr>
        <w:t xml:space="preserve"> </w:t>
      </w:r>
      <w:r w:rsidRPr="00ED59E0">
        <w:t xml:space="preserve"> wynajmu elementów technicznych niezbędnych do wykonania zadania</w:t>
      </w:r>
      <w:r>
        <w:t xml:space="preserve">, </w:t>
      </w:r>
      <w:r w:rsidRPr="00ED59E0">
        <w:t xml:space="preserve"> </w:t>
      </w:r>
    </w:p>
    <w:p w14:paraId="214328F1" w14:textId="77777777" w:rsidR="00FE6AD1" w:rsidRPr="00ED59E0" w:rsidRDefault="00FE6AD1" w:rsidP="00FE6AD1">
      <w:pPr>
        <w:pStyle w:val="Akapitzlist"/>
        <w:numPr>
          <w:ilvl w:val="0"/>
          <w:numId w:val="12"/>
        </w:numPr>
        <w:tabs>
          <w:tab w:val="left" w:pos="567"/>
          <w:tab w:val="left" w:pos="709"/>
        </w:tabs>
        <w:autoSpaceDE w:val="0"/>
        <w:autoSpaceDN w:val="0"/>
        <w:adjustRightInd w:val="0"/>
      </w:pPr>
      <w:r w:rsidRPr="00ED59E0">
        <w:t xml:space="preserve"> wynajmu obiektów </w:t>
      </w:r>
      <w:r>
        <w:t xml:space="preserve">w zakresie </w:t>
      </w:r>
      <w:r w:rsidRPr="00ED59E0">
        <w:t>bezpośrednio związan</w:t>
      </w:r>
      <w:r>
        <w:t>ym</w:t>
      </w:r>
      <w:r w:rsidRPr="00ED59E0">
        <w:t xml:space="preserve"> z </w:t>
      </w:r>
      <w:r>
        <w:t>realizacją</w:t>
      </w:r>
      <w:r w:rsidRPr="00ED59E0">
        <w:t xml:space="preserve"> zadania, </w:t>
      </w:r>
    </w:p>
    <w:p w14:paraId="28866145" w14:textId="77777777" w:rsidR="00FE6AD1" w:rsidRPr="00ED59E0" w:rsidRDefault="00FE6AD1" w:rsidP="00FE6AD1">
      <w:pPr>
        <w:pStyle w:val="Akapitzlist"/>
        <w:numPr>
          <w:ilvl w:val="0"/>
          <w:numId w:val="12"/>
        </w:numPr>
        <w:tabs>
          <w:tab w:val="left" w:pos="567"/>
          <w:tab w:val="left" w:pos="709"/>
        </w:tabs>
        <w:autoSpaceDE w:val="0"/>
        <w:autoSpaceDN w:val="0"/>
        <w:adjustRightInd w:val="0"/>
      </w:pPr>
      <w:r>
        <w:t xml:space="preserve"> </w:t>
      </w:r>
      <w:r w:rsidRPr="00ED59E0">
        <w:t>usług poligraficzn</w:t>
      </w:r>
      <w:r>
        <w:t>ych</w:t>
      </w:r>
      <w:r w:rsidRPr="00ED59E0">
        <w:t xml:space="preserve"> i </w:t>
      </w:r>
      <w:r w:rsidRPr="006E14DC">
        <w:t>koszt</w:t>
      </w:r>
      <w:r>
        <w:t>ów</w:t>
      </w:r>
      <w:r w:rsidRPr="006E14DC">
        <w:t xml:space="preserve"> działań informacyjnych, promocyjnych zadania</w:t>
      </w:r>
      <w:r w:rsidRPr="00484AB9">
        <w:rPr>
          <w:rFonts w:eastAsiaTheme="minorHAnsi"/>
          <w:lang w:eastAsia="en-US"/>
        </w:rPr>
        <w:t xml:space="preserve"> (wykonania nagrań filmowych w tym: opłat za realizację i emisję materiału filmowo -telewizyjnego emitowanego poprzez stronę internetową itp.),</w:t>
      </w:r>
      <w:r w:rsidRPr="00ED59E0">
        <w:t xml:space="preserve"> </w:t>
      </w:r>
    </w:p>
    <w:p w14:paraId="464E64FD" w14:textId="77777777" w:rsidR="00FE6AD1" w:rsidRPr="00B827FB" w:rsidRDefault="00FE6AD1" w:rsidP="00FE6AD1">
      <w:pPr>
        <w:pStyle w:val="Akapitzlist"/>
        <w:numPr>
          <w:ilvl w:val="0"/>
          <w:numId w:val="12"/>
        </w:numPr>
        <w:tabs>
          <w:tab w:val="left" w:pos="567"/>
          <w:tab w:val="left" w:pos="709"/>
        </w:tabs>
        <w:autoSpaceDE w:val="0"/>
        <w:autoSpaceDN w:val="0"/>
        <w:adjustRightInd w:val="0"/>
      </w:pPr>
      <w:r w:rsidRPr="00B827FB">
        <w:t xml:space="preserve"> zakupu wyżywienia związanego z realizacją </w:t>
      </w:r>
      <w:r>
        <w:t>zadania</w:t>
      </w:r>
      <w:r w:rsidRPr="00B827FB">
        <w:t xml:space="preserve">, z zastrzeżeniem ust. </w:t>
      </w:r>
      <w:r>
        <w:t>4</w:t>
      </w:r>
      <w:r w:rsidRPr="00B827FB">
        <w:t xml:space="preserve"> pkt 9, </w:t>
      </w:r>
    </w:p>
    <w:p w14:paraId="48851E58" w14:textId="77777777" w:rsidR="00FE6AD1" w:rsidRPr="005C3B06" w:rsidRDefault="00FE6AD1" w:rsidP="00FE6AD1">
      <w:pPr>
        <w:pStyle w:val="Akapitzlist"/>
        <w:numPr>
          <w:ilvl w:val="0"/>
          <w:numId w:val="12"/>
        </w:numPr>
        <w:tabs>
          <w:tab w:val="left" w:pos="567"/>
          <w:tab w:val="left" w:pos="709"/>
        </w:tabs>
        <w:autoSpaceDE w:val="0"/>
        <w:autoSpaceDN w:val="0"/>
        <w:adjustRightInd w:val="0"/>
      </w:pPr>
      <w:r w:rsidRPr="00484AB9">
        <w:rPr>
          <w:rFonts w:eastAsiaTheme="minorHAnsi"/>
          <w:lang w:eastAsia="en-US"/>
        </w:rPr>
        <w:t xml:space="preserve">obsługi: </w:t>
      </w:r>
      <w:r>
        <w:rPr>
          <w:rFonts w:eastAsiaTheme="minorHAnsi"/>
          <w:lang w:eastAsia="en-US"/>
        </w:rPr>
        <w:t xml:space="preserve">technicznej, </w:t>
      </w:r>
      <w:r w:rsidRPr="00484AB9">
        <w:rPr>
          <w:rFonts w:eastAsiaTheme="minorHAnsi"/>
          <w:lang w:eastAsia="en-US"/>
        </w:rPr>
        <w:t>medycznej (w tym:  zakupu środków doraźnej pomocy medycznej, zabezpieczenia medycznego);</w:t>
      </w:r>
    </w:p>
    <w:p w14:paraId="35E9E70B" w14:textId="77777777" w:rsidR="00FE6AD1" w:rsidRDefault="00FE6AD1" w:rsidP="00FE6AD1">
      <w:pPr>
        <w:pStyle w:val="Akapitzlist"/>
        <w:numPr>
          <w:ilvl w:val="0"/>
          <w:numId w:val="12"/>
        </w:numPr>
        <w:autoSpaceDE w:val="0"/>
        <w:autoSpaceDN w:val="0"/>
        <w:adjustRightInd w:val="0"/>
        <w:rPr>
          <w:rFonts w:eastAsiaTheme="minorHAnsi"/>
          <w:lang w:eastAsia="en-US"/>
        </w:rPr>
      </w:pPr>
      <w:r w:rsidRPr="00484AB9">
        <w:rPr>
          <w:rFonts w:eastAsiaTheme="minorHAnsi"/>
          <w:lang w:eastAsia="en-US"/>
        </w:rPr>
        <w:t>agencji ochrony w celu realizacji zadania,</w:t>
      </w:r>
    </w:p>
    <w:p w14:paraId="69515900" w14:textId="77777777" w:rsidR="00FE6AD1" w:rsidRPr="00663FB5" w:rsidRDefault="00FE6AD1" w:rsidP="00FE6AD1">
      <w:pPr>
        <w:pStyle w:val="Akapitzlist"/>
        <w:numPr>
          <w:ilvl w:val="0"/>
          <w:numId w:val="12"/>
        </w:numPr>
        <w:tabs>
          <w:tab w:val="left" w:pos="567"/>
          <w:tab w:val="left" w:pos="709"/>
        </w:tabs>
        <w:autoSpaceDE w:val="0"/>
        <w:autoSpaceDN w:val="0"/>
        <w:adjustRightInd w:val="0"/>
      </w:pPr>
      <w:r>
        <w:t xml:space="preserve"> </w:t>
      </w:r>
      <w:r w:rsidRPr="006E14DC">
        <w:t>zakupu nagród (pucharów, medali i innych nagród rzeczowych)</w:t>
      </w:r>
      <w:r w:rsidRPr="005C3B06">
        <w:rPr>
          <w:rFonts w:eastAsiaTheme="minorHAnsi"/>
          <w:lang w:eastAsia="en-US"/>
        </w:rPr>
        <w:t>;</w:t>
      </w:r>
    </w:p>
    <w:p w14:paraId="70D04431" w14:textId="77777777" w:rsidR="00FE6AD1" w:rsidRPr="00341BD3" w:rsidRDefault="00FE6AD1" w:rsidP="00FE6AD1">
      <w:pPr>
        <w:pStyle w:val="Akapitzlist"/>
        <w:numPr>
          <w:ilvl w:val="0"/>
          <w:numId w:val="12"/>
        </w:numPr>
        <w:tabs>
          <w:tab w:val="left" w:pos="567"/>
          <w:tab w:val="left" w:pos="709"/>
        </w:tabs>
        <w:autoSpaceDE w:val="0"/>
        <w:autoSpaceDN w:val="0"/>
        <w:adjustRightInd w:val="0"/>
      </w:pPr>
      <w:r w:rsidRPr="00484AB9">
        <w:rPr>
          <w:rFonts w:eastAsiaTheme="minorHAnsi"/>
          <w:lang w:eastAsia="en-US"/>
        </w:rPr>
        <w:t>ubezpieczenia związanego z realizacją zadania (wystawione w terminie zadania i na okres realizacji zadania)</w:t>
      </w:r>
      <w:r>
        <w:rPr>
          <w:rFonts w:eastAsiaTheme="minorHAnsi"/>
          <w:lang w:eastAsia="en-US"/>
        </w:rPr>
        <w:t>.</w:t>
      </w:r>
    </w:p>
    <w:p w14:paraId="00D4FAEC" w14:textId="77777777" w:rsidR="00FE6AD1" w:rsidRDefault="00FE6AD1" w:rsidP="00FE6AD1">
      <w:pPr>
        <w:autoSpaceDE w:val="0"/>
        <w:autoSpaceDN w:val="0"/>
        <w:adjustRightInd w:val="0"/>
        <w:rPr>
          <w:rFonts w:eastAsiaTheme="minorHAnsi"/>
          <w:lang w:eastAsia="en-US"/>
        </w:rPr>
      </w:pPr>
      <w:r>
        <w:rPr>
          <w:rFonts w:eastAsiaTheme="minorHAnsi"/>
          <w:b/>
          <w:bCs/>
          <w:lang w:eastAsia="en-US"/>
        </w:rPr>
        <w:t>4</w:t>
      </w:r>
      <w:r w:rsidRPr="006E14DC">
        <w:rPr>
          <w:rFonts w:eastAsiaTheme="minorHAnsi"/>
          <w:b/>
          <w:bCs/>
          <w:lang w:eastAsia="en-US"/>
        </w:rPr>
        <w:t xml:space="preserve">. </w:t>
      </w:r>
      <w:r w:rsidRPr="006E14DC">
        <w:rPr>
          <w:rFonts w:eastAsiaTheme="minorHAnsi"/>
          <w:lang w:eastAsia="en-US"/>
        </w:rPr>
        <w:t>Dotacja nie może zostać wydatkowana na:</w:t>
      </w:r>
    </w:p>
    <w:p w14:paraId="05AAF19A" w14:textId="77777777" w:rsidR="00FE6AD1" w:rsidRPr="00ED59E0" w:rsidRDefault="00FE6AD1" w:rsidP="00FE6AD1">
      <w:pPr>
        <w:pStyle w:val="Akapitzlist"/>
        <w:numPr>
          <w:ilvl w:val="0"/>
          <w:numId w:val="10"/>
        </w:numPr>
        <w:autoSpaceDE w:val="0"/>
        <w:autoSpaceDN w:val="0"/>
        <w:adjustRightInd w:val="0"/>
      </w:pPr>
      <w:r w:rsidRPr="00552EEF">
        <w:t xml:space="preserve">koszty stałe </w:t>
      </w:r>
      <w:r>
        <w:t>Oferentów</w:t>
      </w:r>
      <w:r w:rsidRPr="00552EEF">
        <w:t>, w tym wynagrodzenia osobowe (np. obsługa księgowa, informatyk, obsługa biurowa), utrzymanie</w:t>
      </w:r>
      <w:r>
        <w:t xml:space="preserve"> </w:t>
      </w:r>
      <w:r w:rsidRPr="00552EEF">
        <w:t>(np. opłaty czynszowe, abonamentowe, rachunki telefoniczne, koszty przejazdów niezwiązanych z prowadzeniem szkolenia</w:t>
      </w:r>
      <w:r>
        <w:t>)</w:t>
      </w:r>
      <w:r w:rsidRPr="00552EEF">
        <w:t xml:space="preserve">  i wyposażenie biura </w:t>
      </w:r>
      <w:r>
        <w:t>(</w:t>
      </w:r>
      <w:r w:rsidRPr="00552EEF">
        <w:t xml:space="preserve">materiały biurowe, </w:t>
      </w:r>
      <w:r w:rsidRPr="00ED59E0">
        <w:t xml:space="preserve">opłaty pocztowe oraz komputery, telefony, kserokopiarki, faksy itp.) niezwiązane z wykonaniem zleconego zadania publicznego; podatki, cła, opłaty skarbowe, </w:t>
      </w:r>
      <w:r w:rsidRPr="00ED59E0">
        <w:rPr>
          <w:rFonts w:eastAsiaTheme="minorHAnsi"/>
          <w:lang w:eastAsia="en-US"/>
        </w:rPr>
        <w:t xml:space="preserve">zapłatę kar, mandatów i innych opłat sankcyjnych </w:t>
      </w:r>
      <w:r w:rsidRPr="00ED59E0">
        <w:rPr>
          <w:rFonts w:eastAsiaTheme="minorHAnsi"/>
          <w:lang w:eastAsia="en-US"/>
        </w:rPr>
        <w:lastRenderedPageBreak/>
        <w:t xml:space="preserve">nałożonych </w:t>
      </w:r>
      <w:r>
        <w:rPr>
          <w:rFonts w:eastAsiaTheme="minorHAnsi"/>
          <w:lang w:eastAsia="en-US"/>
        </w:rPr>
        <w:t>Oferenta</w:t>
      </w:r>
      <w:r w:rsidRPr="00ED59E0">
        <w:rPr>
          <w:rFonts w:eastAsiaTheme="minorHAnsi"/>
          <w:lang w:eastAsia="en-US"/>
        </w:rPr>
        <w:t>, zaciągniętych pożyczek, kredytów lub wykupu papierów wartościowych oraz koszty obsługi zadłużenia</w:t>
      </w:r>
      <w:r w:rsidRPr="00ED59E0">
        <w:t>;</w:t>
      </w:r>
    </w:p>
    <w:p w14:paraId="0A034777" w14:textId="77777777" w:rsidR="00FE6AD1" w:rsidRPr="00ED59E0" w:rsidRDefault="00FE6AD1" w:rsidP="00FE6AD1">
      <w:pPr>
        <w:pStyle w:val="Akapitzlist"/>
        <w:numPr>
          <w:ilvl w:val="0"/>
          <w:numId w:val="10"/>
        </w:numPr>
        <w:autoSpaceDE w:val="0"/>
        <w:autoSpaceDN w:val="0"/>
        <w:adjustRightInd w:val="0"/>
      </w:pPr>
      <w:r w:rsidRPr="00ED59E0">
        <w:t xml:space="preserve">opłaty leasingowe oraz zobowiązania z tytułu otrzymanych kredytów; </w:t>
      </w:r>
    </w:p>
    <w:p w14:paraId="3AD946C7" w14:textId="77777777" w:rsidR="00FE6AD1" w:rsidRPr="00ED59E0" w:rsidRDefault="00FE6AD1" w:rsidP="00FE6AD1">
      <w:pPr>
        <w:pStyle w:val="Akapitzlist"/>
        <w:numPr>
          <w:ilvl w:val="0"/>
          <w:numId w:val="10"/>
        </w:numPr>
        <w:autoSpaceDE w:val="0"/>
        <w:autoSpaceDN w:val="0"/>
        <w:adjustRightInd w:val="0"/>
      </w:pPr>
      <w:r w:rsidRPr="00ED59E0">
        <w:t xml:space="preserve">nabycie lub dzierżawę gruntów; </w:t>
      </w:r>
    </w:p>
    <w:p w14:paraId="3C7D10BF" w14:textId="77777777" w:rsidR="00FE6AD1" w:rsidRPr="00ED59E0" w:rsidRDefault="00FE6AD1" w:rsidP="00FE6AD1">
      <w:pPr>
        <w:pStyle w:val="Akapitzlist"/>
        <w:numPr>
          <w:ilvl w:val="0"/>
          <w:numId w:val="10"/>
        </w:numPr>
        <w:autoSpaceDE w:val="0"/>
        <w:autoSpaceDN w:val="0"/>
        <w:adjustRightInd w:val="0"/>
      </w:pPr>
      <w:r w:rsidRPr="00ED59E0">
        <w:t xml:space="preserve">prace modernizacyjno-remontowe lub budowlane; </w:t>
      </w:r>
    </w:p>
    <w:p w14:paraId="24F8543E" w14:textId="77777777" w:rsidR="00FE6AD1" w:rsidRPr="00ED59E0" w:rsidRDefault="00FE6AD1" w:rsidP="00FE6AD1">
      <w:pPr>
        <w:pStyle w:val="Akapitzlist"/>
        <w:numPr>
          <w:ilvl w:val="0"/>
          <w:numId w:val="10"/>
        </w:numPr>
        <w:autoSpaceDE w:val="0"/>
        <w:autoSpaceDN w:val="0"/>
        <w:adjustRightInd w:val="0"/>
      </w:pPr>
      <w:r w:rsidRPr="00ED59E0">
        <w:t>finansowanie nagród pieniężnych;</w:t>
      </w:r>
    </w:p>
    <w:p w14:paraId="65C494BB" w14:textId="77777777" w:rsidR="00FE6AD1" w:rsidRPr="00ED59E0" w:rsidRDefault="00FE6AD1" w:rsidP="00FE6AD1">
      <w:pPr>
        <w:pStyle w:val="Akapitzlist"/>
        <w:numPr>
          <w:ilvl w:val="0"/>
          <w:numId w:val="10"/>
        </w:numPr>
        <w:autoSpaceDE w:val="0"/>
        <w:autoSpaceDN w:val="0"/>
        <w:adjustRightInd w:val="0"/>
        <w:rPr>
          <w:rFonts w:eastAsiaTheme="minorHAnsi"/>
          <w:lang w:eastAsia="en-US"/>
        </w:rPr>
      </w:pPr>
      <w:r>
        <w:rPr>
          <w:rFonts w:eastAsiaTheme="minorHAnsi"/>
          <w:lang w:eastAsia="en-US"/>
        </w:rPr>
        <w:t>usługę</w:t>
      </w:r>
      <w:r w:rsidRPr="00ED59E0">
        <w:rPr>
          <w:rFonts w:eastAsiaTheme="minorHAnsi"/>
          <w:lang w:eastAsia="en-US"/>
        </w:rPr>
        <w:t xml:space="preserve"> medyczną związaną z rehabilitacją po urazach</w:t>
      </w:r>
      <w:r>
        <w:rPr>
          <w:rFonts w:eastAsiaTheme="minorHAnsi"/>
          <w:lang w:eastAsia="en-US"/>
        </w:rPr>
        <w:t xml:space="preserve"> lub badaniami lekarskimi w medycynie sportowej</w:t>
      </w:r>
      <w:r w:rsidRPr="00ED59E0">
        <w:rPr>
          <w:rFonts w:eastAsiaTheme="minorHAnsi"/>
          <w:lang w:eastAsia="en-US"/>
        </w:rPr>
        <w:t>;</w:t>
      </w:r>
    </w:p>
    <w:p w14:paraId="418AAB57" w14:textId="77777777" w:rsidR="00FE6AD1" w:rsidRDefault="00FE6AD1" w:rsidP="00FE6AD1">
      <w:pPr>
        <w:pStyle w:val="Akapitzlist"/>
        <w:numPr>
          <w:ilvl w:val="0"/>
          <w:numId w:val="10"/>
        </w:numPr>
        <w:autoSpaceDE w:val="0"/>
        <w:autoSpaceDN w:val="0"/>
        <w:adjustRightInd w:val="0"/>
        <w:rPr>
          <w:rFonts w:eastAsiaTheme="minorHAnsi"/>
          <w:lang w:eastAsia="en-US"/>
        </w:rPr>
      </w:pPr>
      <w:r w:rsidRPr="00ED59E0">
        <w:rPr>
          <w:rFonts w:eastAsiaTheme="minorHAnsi"/>
          <w:lang w:eastAsia="en-US"/>
        </w:rPr>
        <w:t>zakup urządzeń i sprzętu zaliczanego do środków trwałych;</w:t>
      </w:r>
    </w:p>
    <w:p w14:paraId="7FDC0789" w14:textId="77777777" w:rsidR="00FE6AD1" w:rsidRPr="00A30D0E" w:rsidRDefault="00FE6AD1" w:rsidP="00FE6AD1">
      <w:pPr>
        <w:pStyle w:val="Akapitzlist"/>
        <w:numPr>
          <w:ilvl w:val="0"/>
          <w:numId w:val="10"/>
        </w:numPr>
        <w:autoSpaceDE w:val="0"/>
        <w:autoSpaceDN w:val="0"/>
        <w:adjustRightInd w:val="0"/>
        <w:rPr>
          <w:rFonts w:eastAsiaTheme="minorHAnsi"/>
          <w:lang w:eastAsia="en-US"/>
        </w:rPr>
      </w:pPr>
      <w:r>
        <w:t>koszty ryczałtu samochodu prywatnego wykorzystywanego do realizacji zadania,</w:t>
      </w:r>
    </w:p>
    <w:p w14:paraId="371A184B" w14:textId="77777777" w:rsidR="00FE6AD1" w:rsidRPr="00B827FB" w:rsidRDefault="00FE6AD1" w:rsidP="00FE6AD1">
      <w:pPr>
        <w:pStyle w:val="Akapitzlist"/>
        <w:numPr>
          <w:ilvl w:val="0"/>
          <w:numId w:val="10"/>
        </w:numPr>
        <w:autoSpaceDE w:val="0"/>
        <w:autoSpaceDN w:val="0"/>
        <w:adjustRightInd w:val="0"/>
        <w:rPr>
          <w:rFonts w:eastAsiaTheme="minorHAnsi"/>
          <w:lang w:eastAsia="en-US"/>
        </w:rPr>
      </w:pPr>
      <w:r>
        <w:t>zakup żywności i napojów, z wyłączeniem celowego zakupu takich produktów oraz usług gastronomicznych dla uczestników przedmiotowego zadania publicznego,</w:t>
      </w:r>
    </w:p>
    <w:p w14:paraId="7F22C318" w14:textId="77777777" w:rsidR="00FE6AD1" w:rsidRPr="00D71735" w:rsidRDefault="00FE6AD1" w:rsidP="00FE6AD1">
      <w:pPr>
        <w:pStyle w:val="Akapitzlist"/>
        <w:numPr>
          <w:ilvl w:val="0"/>
          <w:numId w:val="10"/>
        </w:numPr>
        <w:autoSpaceDE w:val="0"/>
        <w:autoSpaceDN w:val="0"/>
        <w:adjustRightInd w:val="0"/>
        <w:rPr>
          <w:rFonts w:eastAsiaTheme="minorHAnsi"/>
          <w:lang w:eastAsia="en-US"/>
        </w:rPr>
      </w:pPr>
      <w:r>
        <w:t>udział w szkoleniu kadry instruktorsko - trenerskiej,</w:t>
      </w:r>
    </w:p>
    <w:p w14:paraId="73A3655A" w14:textId="77777777" w:rsidR="00FE6AD1" w:rsidRPr="003324B1" w:rsidRDefault="00FE6AD1" w:rsidP="00FE6AD1">
      <w:pPr>
        <w:pStyle w:val="Akapitzlist"/>
        <w:numPr>
          <w:ilvl w:val="0"/>
          <w:numId w:val="10"/>
        </w:numPr>
        <w:tabs>
          <w:tab w:val="left" w:pos="567"/>
          <w:tab w:val="left" w:pos="709"/>
        </w:tabs>
        <w:autoSpaceDE w:val="0"/>
        <w:autoSpaceDN w:val="0"/>
        <w:adjustRightInd w:val="0"/>
        <w:rPr>
          <w:rFonts w:eastAsiaTheme="minorHAnsi"/>
          <w:lang w:eastAsia="en-US"/>
        </w:rPr>
      </w:pPr>
      <w:r>
        <w:rPr>
          <w:rFonts w:eastAsiaTheme="minorHAnsi"/>
          <w:lang w:eastAsia="en-US"/>
        </w:rPr>
        <w:t xml:space="preserve">opłaty </w:t>
      </w:r>
      <w:r w:rsidRPr="00484AB9">
        <w:rPr>
          <w:rFonts w:eastAsiaTheme="minorHAnsi"/>
          <w:lang w:eastAsia="en-US"/>
        </w:rPr>
        <w:t>wpisowe, startow</w:t>
      </w:r>
      <w:r>
        <w:rPr>
          <w:rFonts w:eastAsiaTheme="minorHAnsi"/>
          <w:lang w:eastAsia="en-US"/>
        </w:rPr>
        <w:t>e</w:t>
      </w:r>
      <w:r w:rsidRPr="00484AB9">
        <w:rPr>
          <w:rFonts w:eastAsiaTheme="minorHAnsi"/>
          <w:lang w:eastAsia="en-US"/>
        </w:rPr>
        <w:t>, rejestracyjn</w:t>
      </w:r>
      <w:r>
        <w:rPr>
          <w:rFonts w:eastAsiaTheme="minorHAnsi"/>
          <w:lang w:eastAsia="en-US"/>
        </w:rPr>
        <w:t>e</w:t>
      </w:r>
      <w:r w:rsidRPr="00484AB9">
        <w:rPr>
          <w:rFonts w:eastAsiaTheme="minorHAnsi"/>
          <w:lang w:eastAsia="en-US"/>
        </w:rPr>
        <w:t>,</w:t>
      </w:r>
      <w:r>
        <w:rPr>
          <w:rFonts w:eastAsiaTheme="minorHAnsi"/>
          <w:color w:val="FF0000"/>
          <w:lang w:eastAsia="en-US"/>
        </w:rPr>
        <w:t xml:space="preserve"> </w:t>
      </w:r>
      <w:r w:rsidRPr="00484AB9">
        <w:rPr>
          <w:rFonts w:eastAsiaTheme="minorHAnsi"/>
          <w:lang w:eastAsia="en-US"/>
        </w:rPr>
        <w:t xml:space="preserve">itp. </w:t>
      </w:r>
    </w:p>
    <w:p w14:paraId="5E7434CA" w14:textId="77777777" w:rsidR="00FE6AD1" w:rsidRPr="00552EEF" w:rsidRDefault="00FE6AD1" w:rsidP="00FE6AD1">
      <w:pPr>
        <w:autoSpaceDE w:val="0"/>
        <w:autoSpaceDN w:val="0"/>
        <w:adjustRightInd w:val="0"/>
        <w:rPr>
          <w:rFonts w:eastAsiaTheme="minorHAnsi"/>
          <w:lang w:eastAsia="en-US"/>
        </w:rPr>
      </w:pPr>
    </w:p>
    <w:p w14:paraId="2B1A1668" w14:textId="77777777" w:rsidR="00FE6AD1" w:rsidRDefault="00FE6AD1" w:rsidP="00FE6AD1">
      <w:pPr>
        <w:autoSpaceDE w:val="0"/>
        <w:autoSpaceDN w:val="0"/>
        <w:adjustRightInd w:val="0"/>
        <w:rPr>
          <w:rFonts w:eastAsiaTheme="minorHAnsi"/>
          <w:b/>
          <w:bCs/>
          <w:lang w:eastAsia="en-US"/>
        </w:rPr>
      </w:pPr>
      <w:r w:rsidRPr="006E14DC">
        <w:rPr>
          <w:rFonts w:eastAsiaTheme="minorHAnsi"/>
          <w:b/>
          <w:bCs/>
          <w:lang w:eastAsia="en-US"/>
        </w:rPr>
        <w:t>Podatek VAT jest uznany za wydatek kwalifikowany, jeśli wnioskodawca nie ma prawnej możliwości odzyskania tego podatku. W przypadku możliwości odzyskania podatku VAT jego koszt nie może być składową części finansowej wniosku ani po stronie dotacji, ani po stronie wkładu wnioskodawcy.</w:t>
      </w:r>
    </w:p>
    <w:p w14:paraId="22DA5246" w14:textId="77777777" w:rsidR="00FE6AD1" w:rsidRPr="006E14DC" w:rsidRDefault="00FE6AD1" w:rsidP="00FE6AD1">
      <w:pPr>
        <w:autoSpaceDE w:val="0"/>
        <w:autoSpaceDN w:val="0"/>
        <w:adjustRightInd w:val="0"/>
        <w:rPr>
          <w:rFonts w:eastAsiaTheme="minorHAnsi"/>
          <w:lang w:eastAsia="en-US"/>
        </w:rPr>
      </w:pPr>
    </w:p>
    <w:p w14:paraId="2C930DA4" w14:textId="77777777" w:rsidR="00FE6AD1" w:rsidRPr="002248B6" w:rsidRDefault="00FE6AD1" w:rsidP="00FE6AD1">
      <w:pPr>
        <w:autoSpaceDE w:val="0"/>
        <w:autoSpaceDN w:val="0"/>
        <w:adjustRightInd w:val="0"/>
        <w:rPr>
          <w:rFonts w:eastAsiaTheme="minorHAnsi"/>
          <w:lang w:eastAsia="en-US"/>
        </w:rPr>
      </w:pPr>
      <w:r>
        <w:rPr>
          <w:rFonts w:eastAsiaTheme="minorHAnsi"/>
          <w:b/>
          <w:bCs/>
          <w:lang w:eastAsia="en-US"/>
        </w:rPr>
        <w:t>5</w:t>
      </w:r>
      <w:r w:rsidRPr="006E14DC">
        <w:rPr>
          <w:rFonts w:eastAsiaTheme="minorHAnsi"/>
          <w:b/>
          <w:bCs/>
          <w:lang w:eastAsia="en-US"/>
        </w:rPr>
        <w:t>.</w:t>
      </w:r>
      <w:r w:rsidRPr="006E14DC">
        <w:rPr>
          <w:rFonts w:eastAsiaTheme="minorHAnsi"/>
          <w:lang w:eastAsia="en-US"/>
        </w:rPr>
        <w:t xml:space="preserve"> Prezydent zastrzega sobie prawo do</w:t>
      </w:r>
      <w:r>
        <w:rPr>
          <w:rFonts w:eastAsiaTheme="minorHAnsi"/>
          <w:lang w:eastAsia="en-US"/>
        </w:rPr>
        <w:t xml:space="preserve"> </w:t>
      </w:r>
      <w:r w:rsidRPr="002248B6">
        <w:rPr>
          <w:rFonts w:eastAsiaTheme="minorHAnsi"/>
          <w:lang w:eastAsia="en-US"/>
        </w:rPr>
        <w:t>odstąpienia od rozstrzygnięcia otwartego konkursu ofert, bez podania przyczyny</w:t>
      </w:r>
      <w:r>
        <w:rPr>
          <w:rFonts w:eastAsiaTheme="minorHAnsi"/>
          <w:lang w:eastAsia="en-US"/>
        </w:rPr>
        <w:t>.</w:t>
      </w:r>
    </w:p>
    <w:p w14:paraId="207F07A0" w14:textId="77777777" w:rsidR="00FE6AD1" w:rsidRDefault="00FE6AD1" w:rsidP="00FE6AD1">
      <w:pPr>
        <w:rPr>
          <w:rFonts w:eastAsiaTheme="minorHAnsi"/>
          <w:b/>
          <w:bCs/>
          <w:lang w:eastAsia="en-US"/>
        </w:rPr>
      </w:pPr>
    </w:p>
    <w:p w14:paraId="44543DB2" w14:textId="77777777" w:rsidR="00FE6AD1" w:rsidRPr="007B2D9D" w:rsidRDefault="00FE6AD1" w:rsidP="00FE6AD1">
      <w:pPr>
        <w:rPr>
          <w:rFonts w:eastAsiaTheme="minorHAnsi"/>
          <w:b/>
          <w:lang w:eastAsia="en-US"/>
        </w:rPr>
      </w:pPr>
      <w:r>
        <w:rPr>
          <w:rFonts w:eastAsiaTheme="minorHAnsi"/>
          <w:b/>
          <w:bCs/>
          <w:lang w:eastAsia="en-US"/>
        </w:rPr>
        <w:t>6</w:t>
      </w:r>
      <w:r w:rsidRPr="00447672">
        <w:rPr>
          <w:rFonts w:eastAsiaTheme="minorHAnsi"/>
          <w:b/>
          <w:bCs/>
          <w:lang w:eastAsia="en-US"/>
        </w:rPr>
        <w:t>.</w:t>
      </w:r>
      <w:r w:rsidRPr="00447672">
        <w:rPr>
          <w:rFonts w:eastAsiaTheme="minorHAnsi"/>
          <w:lang w:eastAsia="en-US"/>
        </w:rPr>
        <w:t xml:space="preserve"> </w:t>
      </w:r>
      <w:bookmarkStart w:id="1" w:name="_Hlk147740316"/>
      <w:r w:rsidRPr="00447672">
        <w:rPr>
          <w:rFonts w:eastAsiaTheme="minorHAnsi"/>
          <w:lang w:eastAsia="en-US"/>
        </w:rPr>
        <w:t xml:space="preserve">Dotacja może zostać przyznana </w:t>
      </w:r>
      <w:r>
        <w:rPr>
          <w:rFonts w:eastAsiaTheme="minorHAnsi"/>
          <w:lang w:eastAsia="en-US"/>
        </w:rPr>
        <w:t>O</w:t>
      </w:r>
      <w:r w:rsidRPr="00447672">
        <w:rPr>
          <w:rFonts w:eastAsiaTheme="minorHAnsi"/>
          <w:lang w:eastAsia="en-US"/>
        </w:rPr>
        <w:t xml:space="preserve">ferentowi, który złoży za pośrednictwem generatora ofert dostępnego na stronie </w:t>
      </w:r>
      <w:hyperlink r:id="rId8" w:history="1">
        <w:r w:rsidRPr="00447672">
          <w:rPr>
            <w:rStyle w:val="Hipercze"/>
            <w:rFonts w:eastAsiaTheme="minorHAnsi"/>
            <w:lang w:eastAsia="en-US"/>
          </w:rPr>
          <w:t>https://generatorNGO.erzeszow.pl</w:t>
        </w:r>
      </w:hyperlink>
      <w:r w:rsidRPr="00447672">
        <w:rPr>
          <w:rFonts w:eastAsiaTheme="minorHAnsi"/>
          <w:lang w:eastAsia="en-US"/>
        </w:rPr>
        <w:t xml:space="preserve"> prawidłowo wypełnioną ofertę wraz z załącznikami, sporządzoną </w:t>
      </w:r>
      <w:r w:rsidRPr="007B2D9D">
        <w:rPr>
          <w:rFonts w:eastAsiaTheme="minorHAnsi"/>
          <w:lang w:eastAsia="en-US"/>
        </w:rPr>
        <w:t>według wzoru stanowiącego załącznik nr 1 do rozporządzenia, w terminie do 2</w:t>
      </w:r>
      <w:r>
        <w:rPr>
          <w:rFonts w:eastAsiaTheme="minorHAnsi"/>
          <w:lang w:eastAsia="en-US"/>
        </w:rPr>
        <w:t>4</w:t>
      </w:r>
      <w:r w:rsidRPr="007B2D9D">
        <w:rPr>
          <w:rFonts w:eastAsiaTheme="minorHAnsi"/>
          <w:lang w:eastAsia="en-US"/>
        </w:rPr>
        <w:t xml:space="preserve"> stycznia 2024 r</w:t>
      </w:r>
      <w:bookmarkEnd w:id="1"/>
      <w:r w:rsidRPr="007B2D9D">
        <w:rPr>
          <w:rFonts w:eastAsiaTheme="minorHAnsi"/>
          <w:lang w:eastAsia="en-US"/>
        </w:rPr>
        <w:t xml:space="preserve">. </w:t>
      </w:r>
    </w:p>
    <w:p w14:paraId="6ECFB4D2" w14:textId="77777777" w:rsidR="00FE6AD1" w:rsidRPr="006E14DC" w:rsidRDefault="00FE6AD1" w:rsidP="00FE6AD1">
      <w:pPr>
        <w:autoSpaceDE w:val="0"/>
        <w:autoSpaceDN w:val="0"/>
        <w:adjustRightInd w:val="0"/>
        <w:rPr>
          <w:rFonts w:eastAsiaTheme="minorHAnsi"/>
          <w:lang w:eastAsia="en-US"/>
        </w:rPr>
      </w:pPr>
    </w:p>
    <w:p w14:paraId="3158D05B" w14:textId="77777777" w:rsidR="00FE6AD1" w:rsidRPr="006E14DC" w:rsidRDefault="00FE6AD1" w:rsidP="00FE6AD1">
      <w:pPr>
        <w:autoSpaceDE w:val="0"/>
        <w:autoSpaceDN w:val="0"/>
        <w:adjustRightInd w:val="0"/>
        <w:rPr>
          <w:rFonts w:eastAsiaTheme="minorHAnsi"/>
          <w:lang w:eastAsia="en-US"/>
        </w:rPr>
      </w:pPr>
      <w:r>
        <w:rPr>
          <w:rFonts w:eastAsiaTheme="minorHAnsi"/>
          <w:b/>
          <w:bCs/>
          <w:lang w:eastAsia="en-US"/>
        </w:rPr>
        <w:t>7</w:t>
      </w:r>
      <w:r w:rsidRPr="006E14DC">
        <w:rPr>
          <w:rFonts w:eastAsiaTheme="minorHAnsi"/>
          <w:b/>
          <w:bCs/>
          <w:lang w:eastAsia="en-US"/>
        </w:rPr>
        <w:t>.</w:t>
      </w:r>
      <w:r w:rsidRPr="006E14DC">
        <w:rPr>
          <w:rFonts w:eastAsiaTheme="minorHAnsi"/>
          <w:lang w:eastAsia="en-US"/>
        </w:rPr>
        <w:t xml:space="preserve"> </w:t>
      </w:r>
      <w:bookmarkStart w:id="2" w:name="_Hlk147312133"/>
      <w:r w:rsidRPr="006E14DC">
        <w:rPr>
          <w:rFonts w:eastAsiaTheme="minorHAnsi"/>
          <w:lang w:eastAsia="en-US"/>
        </w:rPr>
        <w:t>Do oferty należy dołączyć:</w:t>
      </w:r>
    </w:p>
    <w:p w14:paraId="373DF479" w14:textId="77777777" w:rsidR="00FE6AD1" w:rsidRPr="006E14DC" w:rsidRDefault="00FE6AD1" w:rsidP="00FE6AD1">
      <w:pPr>
        <w:pStyle w:val="Akapitzlist"/>
        <w:numPr>
          <w:ilvl w:val="0"/>
          <w:numId w:val="9"/>
        </w:numPr>
        <w:autoSpaceDE w:val="0"/>
        <w:autoSpaceDN w:val="0"/>
        <w:adjustRightInd w:val="0"/>
        <w:rPr>
          <w:rFonts w:eastAsiaTheme="minorHAnsi"/>
          <w:lang w:eastAsia="en-US"/>
        </w:rPr>
      </w:pPr>
      <w:r w:rsidRPr="006E14DC">
        <w:rPr>
          <w:rFonts w:eastAsiaTheme="minorHAnsi"/>
          <w:lang w:eastAsia="en-US"/>
        </w:rPr>
        <w:t xml:space="preserve">aktualny wypis z </w:t>
      </w:r>
      <w:bookmarkStart w:id="3" w:name="_Hlk146544301"/>
      <w:r w:rsidRPr="006E14DC">
        <w:rPr>
          <w:rFonts w:eastAsiaTheme="minorHAnsi"/>
          <w:lang w:eastAsia="en-US"/>
        </w:rPr>
        <w:t>Krajowego Rejestru Sądowego</w:t>
      </w:r>
      <w:bookmarkEnd w:id="3"/>
      <w:r w:rsidRPr="006E14DC">
        <w:rPr>
          <w:rFonts w:eastAsiaTheme="minorHAnsi"/>
          <w:lang w:eastAsia="en-US"/>
        </w:rPr>
        <w:t xml:space="preserve">, a w przypadku gdy oferent nie podlega wpisowi </w:t>
      </w:r>
      <w:r w:rsidRPr="006E14DC">
        <w:rPr>
          <w:rFonts w:eastAsiaTheme="minorHAnsi"/>
          <w:lang w:eastAsia="en-US"/>
        </w:rPr>
        <w:br/>
        <w:t xml:space="preserve">do Krajowego Rejestru Sądowego, potwierdzoną za zgodność z oryginałem kopię aktualnego wyciągu z ewidencji lub rejestru innego niż ewidencja klubów sportowych prowadzonych przez Prezydenta Miasta Rzeszowa, potwierdzający status prawny oferenta oraz imiona, nazwiska </w:t>
      </w:r>
      <w:r>
        <w:rPr>
          <w:rFonts w:eastAsiaTheme="minorHAnsi"/>
          <w:lang w:eastAsia="en-US"/>
        </w:rPr>
        <w:br/>
      </w:r>
      <w:r w:rsidRPr="006E14DC">
        <w:rPr>
          <w:rFonts w:eastAsiaTheme="minorHAnsi"/>
          <w:lang w:eastAsia="en-US"/>
        </w:rPr>
        <w:t xml:space="preserve">i funkcje osób upoważnionych do składania oświadczeń woli w jego imieniu </w:t>
      </w:r>
    </w:p>
    <w:p w14:paraId="5ED88F63" w14:textId="77777777" w:rsidR="00FE6AD1" w:rsidRPr="006E14DC" w:rsidRDefault="00FE6AD1" w:rsidP="00FE6AD1">
      <w:pPr>
        <w:pStyle w:val="Akapitzlist"/>
        <w:numPr>
          <w:ilvl w:val="0"/>
          <w:numId w:val="9"/>
        </w:numPr>
        <w:autoSpaceDE w:val="0"/>
        <w:autoSpaceDN w:val="0"/>
        <w:adjustRightInd w:val="0"/>
        <w:rPr>
          <w:rFonts w:eastAsiaTheme="minorHAnsi"/>
          <w:lang w:eastAsia="en-US"/>
        </w:rPr>
      </w:pPr>
      <w:r w:rsidRPr="006E14DC">
        <w:rPr>
          <w:rFonts w:eastAsiaTheme="minorHAnsi"/>
          <w:lang w:eastAsia="en-US"/>
        </w:rPr>
        <w:t xml:space="preserve">w przypadku zmiany zarządu/władz oferenta – uchwałę dot. zmiany/wyboru nowo wybranych osób </w:t>
      </w:r>
      <w:r>
        <w:rPr>
          <w:rFonts w:eastAsiaTheme="minorHAnsi"/>
          <w:lang w:eastAsia="en-US"/>
        </w:rPr>
        <w:t>wraz z wnioskiem o dokonanie zmiany w odpowiednim rejestrze</w:t>
      </w:r>
      <w:r w:rsidRPr="006E14DC">
        <w:rPr>
          <w:rFonts w:eastAsiaTheme="minorHAnsi"/>
          <w:lang w:eastAsia="en-US"/>
        </w:rPr>
        <w:t>,</w:t>
      </w:r>
    </w:p>
    <w:p w14:paraId="3501A31B" w14:textId="77777777" w:rsidR="00FE6AD1" w:rsidRPr="006E14DC" w:rsidRDefault="00FE6AD1" w:rsidP="00FE6AD1">
      <w:pPr>
        <w:pStyle w:val="Akapitzlist"/>
        <w:numPr>
          <w:ilvl w:val="0"/>
          <w:numId w:val="9"/>
        </w:numPr>
        <w:autoSpaceDE w:val="0"/>
        <w:autoSpaceDN w:val="0"/>
        <w:adjustRightInd w:val="0"/>
        <w:rPr>
          <w:rFonts w:eastAsiaTheme="minorHAnsi"/>
          <w:lang w:eastAsia="en-US"/>
        </w:rPr>
      </w:pPr>
      <w:r w:rsidRPr="006E14DC">
        <w:rPr>
          <w:rFonts w:eastAsiaTheme="minorHAnsi"/>
          <w:lang w:eastAsia="en-US"/>
        </w:rPr>
        <w:t>pełnomocnictwa dla osoby/osób składającej/</w:t>
      </w:r>
      <w:proofErr w:type="spellStart"/>
      <w:r w:rsidRPr="006E14DC">
        <w:rPr>
          <w:rFonts w:eastAsiaTheme="minorHAnsi"/>
          <w:lang w:eastAsia="en-US"/>
        </w:rPr>
        <w:t>ych</w:t>
      </w:r>
      <w:proofErr w:type="spellEnd"/>
      <w:r w:rsidRPr="006E14DC">
        <w:rPr>
          <w:rFonts w:eastAsiaTheme="minorHAnsi"/>
          <w:lang w:eastAsia="en-US"/>
        </w:rPr>
        <w:t xml:space="preserve"> ofertę do reprezentowania oferenta, jeżeli jej/ich dane nie są ujęte w dokumencie stanowiącym o podstawie prawnej działania,</w:t>
      </w:r>
    </w:p>
    <w:p w14:paraId="1ADB09FE" w14:textId="77777777" w:rsidR="00FE6AD1" w:rsidRPr="006E14DC" w:rsidRDefault="00FE6AD1" w:rsidP="00FE6AD1">
      <w:pPr>
        <w:pStyle w:val="Akapitzlist"/>
        <w:numPr>
          <w:ilvl w:val="0"/>
          <w:numId w:val="9"/>
        </w:numPr>
        <w:autoSpaceDE w:val="0"/>
        <w:autoSpaceDN w:val="0"/>
        <w:adjustRightInd w:val="0"/>
        <w:rPr>
          <w:rFonts w:eastAsiaTheme="minorHAnsi"/>
          <w:lang w:eastAsia="en-US"/>
        </w:rPr>
      </w:pPr>
      <w:r w:rsidRPr="006E14DC">
        <w:rPr>
          <w:rFonts w:eastAsiaTheme="minorHAnsi"/>
          <w:lang w:eastAsia="en-US"/>
        </w:rPr>
        <w:t xml:space="preserve">w przypadku spółek akcyjnych i spółek z o.o. oraz klubów sportowych będących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w:t>
      </w:r>
      <w:r w:rsidRPr="006E14DC">
        <w:rPr>
          <w:rFonts w:eastAsiaTheme="minorHAnsi"/>
          <w:lang w:eastAsia="en-US"/>
        </w:rPr>
        <w:br/>
        <w:t>i pracowników wymagany jest statut.</w:t>
      </w:r>
    </w:p>
    <w:bookmarkEnd w:id="2"/>
    <w:p w14:paraId="601B1E2D" w14:textId="77777777" w:rsidR="00FE6AD1" w:rsidRDefault="00FE6AD1" w:rsidP="00FE6AD1">
      <w:pPr>
        <w:autoSpaceDE w:val="0"/>
        <w:autoSpaceDN w:val="0"/>
        <w:adjustRightInd w:val="0"/>
        <w:rPr>
          <w:rFonts w:eastAsiaTheme="minorHAnsi"/>
          <w:lang w:eastAsia="en-US"/>
        </w:rPr>
      </w:pPr>
    </w:p>
    <w:p w14:paraId="7104DCD0" w14:textId="77777777" w:rsidR="00FE6AD1" w:rsidRDefault="00FE6AD1" w:rsidP="00FE6AD1">
      <w:pPr>
        <w:autoSpaceDE w:val="0"/>
        <w:autoSpaceDN w:val="0"/>
        <w:adjustRightInd w:val="0"/>
        <w:rPr>
          <w:rFonts w:eastAsiaTheme="minorHAnsi"/>
          <w:lang w:eastAsia="en-US"/>
        </w:rPr>
      </w:pPr>
    </w:p>
    <w:p w14:paraId="62981CC9" w14:textId="77777777" w:rsidR="00FE6AD1" w:rsidRPr="006E14DC" w:rsidRDefault="00FE6AD1" w:rsidP="00FE6AD1">
      <w:pPr>
        <w:autoSpaceDE w:val="0"/>
        <w:autoSpaceDN w:val="0"/>
        <w:adjustRightInd w:val="0"/>
        <w:rPr>
          <w:rFonts w:eastAsiaTheme="minorHAnsi"/>
          <w:lang w:eastAsia="en-US"/>
        </w:rPr>
      </w:pPr>
    </w:p>
    <w:p w14:paraId="0B619A70" w14:textId="77777777" w:rsidR="00FE6AD1" w:rsidRPr="009E06B4" w:rsidRDefault="00FE6AD1" w:rsidP="00FE6AD1">
      <w:pPr>
        <w:autoSpaceDE w:val="0"/>
        <w:autoSpaceDN w:val="0"/>
        <w:adjustRightInd w:val="0"/>
        <w:ind w:left="1077" w:hanging="720"/>
        <w:rPr>
          <w:rFonts w:eastAsiaTheme="minorHAnsi"/>
          <w:b/>
          <w:bCs/>
          <w:lang w:eastAsia="en-US"/>
        </w:rPr>
      </w:pPr>
      <w:r w:rsidRPr="009E06B4">
        <w:rPr>
          <w:rFonts w:eastAsiaTheme="minorHAnsi"/>
          <w:b/>
          <w:bCs/>
          <w:lang w:eastAsia="en-US"/>
        </w:rPr>
        <w:lastRenderedPageBreak/>
        <w:t>IV</w:t>
      </w:r>
      <w:r>
        <w:rPr>
          <w:rFonts w:eastAsiaTheme="minorHAnsi"/>
          <w:b/>
          <w:bCs/>
          <w:lang w:eastAsia="en-US"/>
        </w:rPr>
        <w:t>.</w:t>
      </w:r>
      <w:r>
        <w:rPr>
          <w:rFonts w:eastAsiaTheme="minorHAnsi"/>
          <w:b/>
          <w:bCs/>
          <w:lang w:eastAsia="en-US"/>
        </w:rPr>
        <w:tab/>
      </w:r>
      <w:r w:rsidRPr="009E06B4">
        <w:rPr>
          <w:rFonts w:eastAsiaTheme="minorHAnsi"/>
          <w:b/>
          <w:bCs/>
          <w:lang w:eastAsia="en-US"/>
        </w:rPr>
        <w:t>Terminy i warunki realizacji zada</w:t>
      </w:r>
      <w:r>
        <w:rPr>
          <w:rFonts w:eastAsiaTheme="minorHAnsi"/>
          <w:b/>
          <w:bCs/>
          <w:lang w:eastAsia="en-US"/>
        </w:rPr>
        <w:t>ń</w:t>
      </w:r>
      <w:r w:rsidRPr="009E06B4">
        <w:rPr>
          <w:rFonts w:eastAsiaTheme="minorHAnsi"/>
          <w:b/>
          <w:bCs/>
          <w:lang w:eastAsia="en-US"/>
        </w:rPr>
        <w:t>.</w:t>
      </w:r>
    </w:p>
    <w:p w14:paraId="3A6E785B" w14:textId="77777777" w:rsidR="00FE6AD1" w:rsidRPr="006E14DC" w:rsidRDefault="00FE6AD1" w:rsidP="00FE6AD1">
      <w:pPr>
        <w:autoSpaceDE w:val="0"/>
        <w:autoSpaceDN w:val="0"/>
        <w:adjustRightInd w:val="0"/>
        <w:ind w:left="708"/>
        <w:rPr>
          <w:rFonts w:eastAsiaTheme="minorHAnsi"/>
          <w:b/>
          <w:bCs/>
          <w:lang w:eastAsia="en-US"/>
        </w:rPr>
      </w:pPr>
    </w:p>
    <w:p w14:paraId="3B0C0158"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 xml:space="preserve">Zadanie powinno być realizowane zgodnie ze złożoną ofertą i </w:t>
      </w:r>
      <w:r>
        <w:rPr>
          <w:rFonts w:eastAsiaTheme="minorHAnsi"/>
          <w:lang w:eastAsia="en-US"/>
        </w:rPr>
        <w:t xml:space="preserve">zawartą </w:t>
      </w:r>
      <w:r w:rsidRPr="006E14DC">
        <w:rPr>
          <w:rFonts w:eastAsiaTheme="minorHAnsi"/>
          <w:lang w:eastAsia="en-US"/>
        </w:rPr>
        <w:t xml:space="preserve">umową, w przedziale czasowym określonym w ofercie oraz jej aktualizacjach, nieprzekraczającym okresu od </w:t>
      </w:r>
      <w:r>
        <w:rPr>
          <w:rFonts w:eastAsiaTheme="minorHAnsi"/>
          <w:b/>
          <w:bCs/>
          <w:lang w:eastAsia="en-US"/>
        </w:rPr>
        <w:t>3</w:t>
      </w:r>
      <w:r w:rsidRPr="005F13CB">
        <w:rPr>
          <w:rFonts w:eastAsiaTheme="minorHAnsi"/>
          <w:b/>
          <w:bCs/>
          <w:lang w:eastAsia="en-US"/>
        </w:rPr>
        <w:t xml:space="preserve"> stycznia 2024 r.</w:t>
      </w:r>
      <w:r w:rsidRPr="006E14DC">
        <w:rPr>
          <w:rFonts w:eastAsiaTheme="minorHAnsi"/>
          <w:lang w:eastAsia="en-US"/>
        </w:rPr>
        <w:t xml:space="preserve"> do </w:t>
      </w:r>
      <w:r>
        <w:rPr>
          <w:rFonts w:eastAsiaTheme="minorHAnsi"/>
          <w:lang w:eastAsia="en-US"/>
        </w:rPr>
        <w:br/>
      </w:r>
      <w:r w:rsidRPr="00724FD7">
        <w:rPr>
          <w:rFonts w:eastAsiaTheme="minorHAnsi"/>
          <w:b/>
          <w:bCs/>
          <w:lang w:eastAsia="en-US"/>
        </w:rPr>
        <w:t>30 listopada 2024 r.</w:t>
      </w:r>
    </w:p>
    <w:p w14:paraId="569C4EFB" w14:textId="77777777" w:rsidR="00FE6AD1" w:rsidRPr="006E14DC" w:rsidRDefault="00FE6AD1" w:rsidP="00FE6AD1">
      <w:pPr>
        <w:pStyle w:val="Akapitzlist"/>
        <w:numPr>
          <w:ilvl w:val="0"/>
          <w:numId w:val="11"/>
        </w:numPr>
        <w:autoSpaceDE w:val="0"/>
        <w:autoSpaceDN w:val="0"/>
        <w:adjustRightInd w:val="0"/>
      </w:pPr>
      <w:r w:rsidRPr="006E14DC">
        <w:t>Wykorzystanie dotacji będzie możliwe nie wcześniej niż po zawarciu umowy z Gminą Miasto Rzeszów oraz nie później niż do 14 dni po zakończeniu realizacji zadania publicznego, nie przekraczając jednocześnie 14 grudnia danego roku budżetowego.</w:t>
      </w:r>
    </w:p>
    <w:p w14:paraId="458ECDFF"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Zadanie powinno być realizowane z najwyższą starannością, zgodnie ze złożoną ofertą/ zaktualizowanym kosztorysem na realizację zadania i zgodnie z zawartymi w umowie terminami.</w:t>
      </w:r>
    </w:p>
    <w:p w14:paraId="12818F2C"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 xml:space="preserve">Wydatki z dotacji powinny być poniesione w sposób legalny, celowy, oszczędny, a zakupiony towar faktycznie dostarczony/usługa zrealizowana. </w:t>
      </w:r>
    </w:p>
    <w:p w14:paraId="0F5E552B"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 xml:space="preserve">Oferent, który otrzyma dotację zobowiązany jest do informowania (w mediach społecznościowych/ na stronie internetowej/ ustnie, podczas organizowanych wydarzeń), że zadanie jest finansowane ze środków otrzymanych od Gminy Miasto Rzeszów: „Zadanie </w:t>
      </w:r>
      <w:r>
        <w:rPr>
          <w:rFonts w:eastAsiaTheme="minorHAnsi"/>
          <w:lang w:eastAsia="en-US"/>
        </w:rPr>
        <w:t>s</w:t>
      </w:r>
      <w:r w:rsidRPr="006E14DC">
        <w:rPr>
          <w:rFonts w:eastAsiaTheme="minorHAnsi"/>
          <w:lang w:eastAsia="en-US"/>
        </w:rPr>
        <w:t>finansowane ze środków Gminy Miasto Rzeszów”.</w:t>
      </w:r>
    </w:p>
    <w:p w14:paraId="30F5FF5B"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 xml:space="preserve">Oferent, który otrzyma dotację </w:t>
      </w:r>
      <w:r w:rsidRPr="006E14DC">
        <w:rPr>
          <w:rFonts w:eastAsiaTheme="minorHAnsi"/>
          <w:u w:val="single"/>
          <w:lang w:eastAsia="en-US"/>
        </w:rPr>
        <w:t>zobowiązany jest do zamieszczania</w:t>
      </w:r>
      <w:r w:rsidRPr="006E14DC">
        <w:rPr>
          <w:rFonts w:eastAsiaTheme="minorHAnsi"/>
          <w:lang w:eastAsia="en-US"/>
        </w:rPr>
        <w:t xml:space="preserve"> w materiałach dotyczących realizowanego zadania logo Gminy Miasto Rzeszów w sposób zapewniający jego widoczność. Logotyp dostępny jest pod adresem http://www.rzeszow.pl/promocja/logo-rzeszowa. Przez materiały należy rozumieć: sprzęt sportowy/ strój sportowy/ banner/ materiały poligraficzne/ gadżety/ itp.</w:t>
      </w:r>
    </w:p>
    <w:p w14:paraId="68520A64" w14:textId="77777777" w:rsidR="00FE6AD1" w:rsidRPr="006E14DC" w:rsidRDefault="00FE6AD1" w:rsidP="00FE6AD1">
      <w:pPr>
        <w:autoSpaceDE w:val="0"/>
        <w:autoSpaceDN w:val="0"/>
        <w:adjustRightInd w:val="0"/>
        <w:jc w:val="center"/>
        <w:rPr>
          <w:rFonts w:eastAsiaTheme="minorHAnsi"/>
          <w:lang w:eastAsia="en-US"/>
        </w:rPr>
      </w:pPr>
      <w:r w:rsidRPr="006E14DC">
        <w:rPr>
          <w:rFonts w:eastAsia="Arial Unicode MS"/>
          <w:b/>
          <w:noProof/>
        </w:rPr>
        <w:drawing>
          <wp:inline distT="0" distB="0" distL="0" distR="0" wp14:anchorId="659C53B3" wp14:editId="3943F68F">
            <wp:extent cx="1864613" cy="572243"/>
            <wp:effectExtent l="0" t="0" r="2540" b="0"/>
            <wp:docPr id="2" name="Obraz 2" descr="logo_rz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z_p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7599" cy="579297"/>
                    </a:xfrm>
                    <a:prstGeom prst="rect">
                      <a:avLst/>
                    </a:prstGeom>
                    <a:noFill/>
                    <a:ln>
                      <a:noFill/>
                    </a:ln>
                  </pic:spPr>
                </pic:pic>
              </a:graphicData>
            </a:graphic>
          </wp:inline>
        </w:drawing>
      </w:r>
      <w:r w:rsidRPr="006E14DC">
        <w:rPr>
          <w:rFonts w:eastAsiaTheme="minorHAnsi"/>
          <w:lang w:eastAsia="en-US"/>
        </w:rPr>
        <w:t xml:space="preserve">  </w:t>
      </w:r>
    </w:p>
    <w:p w14:paraId="2E659158"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 xml:space="preserve">Oferent zobowiązany jest do podania adresu mailowego oraz numeru telefonu do osoby upoważnionej do składania wyjaśnień dotyczących oferty w celu skutecznego poinformowania o stwierdzonych brakach lub uchybieniach i oczywistych omyłkach. </w:t>
      </w:r>
    </w:p>
    <w:p w14:paraId="0985AFD8"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 xml:space="preserve">Wszystkie pozycje oferty muszą zostać prawidłowo wypełnione, zgodnie z informacjami zawartymi </w:t>
      </w:r>
      <w:r>
        <w:rPr>
          <w:rFonts w:eastAsiaTheme="minorHAnsi"/>
          <w:lang w:eastAsia="en-US"/>
        </w:rPr>
        <w:br/>
      </w:r>
      <w:r w:rsidRPr="006E14DC">
        <w:rPr>
          <w:rFonts w:eastAsiaTheme="minorHAnsi"/>
          <w:lang w:eastAsia="en-US"/>
        </w:rPr>
        <w:t>w opisach poszczególnych pól. W przypadku, gdy dana pozycja oferty nie dotyczy podmiotu lub zadania należy wpisać „nie dotyczy” lub wpisać „0”.</w:t>
      </w:r>
    </w:p>
    <w:p w14:paraId="68B7A0E5"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 xml:space="preserve">Rezultaty realizacji zadań publicznych powinny być mierzalne a weryfikacja osiągnięcia danego rezultatu powinna nastąpić na podstawie źródeł wskazanych przez </w:t>
      </w:r>
      <w:r>
        <w:rPr>
          <w:rFonts w:eastAsiaTheme="minorHAnsi"/>
          <w:lang w:eastAsia="en-US"/>
        </w:rPr>
        <w:t>O</w:t>
      </w:r>
      <w:r w:rsidRPr="006E14DC">
        <w:rPr>
          <w:rFonts w:eastAsiaTheme="minorHAnsi"/>
          <w:lang w:eastAsia="en-US"/>
        </w:rPr>
        <w:t>ferenta.</w:t>
      </w:r>
    </w:p>
    <w:p w14:paraId="67A47091"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W rubryce „Informacje o wcześniejszej działalności oferenta” należy podać jakie zadania publiczne były realizowane w ostatnich 3 latach.</w:t>
      </w:r>
    </w:p>
    <w:p w14:paraId="2A7F62CA" w14:textId="77777777" w:rsidR="00FE6AD1" w:rsidRPr="0049593A" w:rsidRDefault="00FE6AD1" w:rsidP="00FE6AD1">
      <w:pPr>
        <w:pStyle w:val="Akapitzlist"/>
        <w:numPr>
          <w:ilvl w:val="0"/>
          <w:numId w:val="11"/>
        </w:numPr>
        <w:autoSpaceDE w:val="0"/>
        <w:autoSpaceDN w:val="0"/>
        <w:adjustRightInd w:val="0"/>
        <w:rPr>
          <w:rFonts w:eastAsiaTheme="minorHAnsi"/>
          <w:lang w:eastAsia="en-US"/>
        </w:rPr>
      </w:pPr>
      <w:r w:rsidRPr="0049593A">
        <w:rPr>
          <w:rFonts w:eastAsiaTheme="minorHAnsi"/>
          <w:lang w:eastAsia="en-US"/>
        </w:rPr>
        <w:t>W części IV. 2 oferty „Zasoby kadrowe, rzeczowe i finansowe oferenta”, należy wskazać zasoby, które będą wykorzystane do realizacji zadania, informację o planowanej kadrze projektu.</w:t>
      </w:r>
    </w:p>
    <w:p w14:paraId="73FD9960"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Koszty związane z wynagrodzeniem trenerów/ instruktorów zaangażowanych w realizację zadań publicznych powinny być zgodne ze stawkami rynkowymi.</w:t>
      </w:r>
    </w:p>
    <w:p w14:paraId="62F1E857"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 xml:space="preserve">Z </w:t>
      </w:r>
      <w:r>
        <w:rPr>
          <w:rFonts w:eastAsiaTheme="minorHAnsi"/>
          <w:lang w:eastAsia="en-US"/>
        </w:rPr>
        <w:t>Oferentami</w:t>
      </w:r>
      <w:r w:rsidRPr="006E14DC">
        <w:rPr>
          <w:rFonts w:eastAsiaTheme="minorHAnsi"/>
          <w:lang w:eastAsia="en-US"/>
        </w:rPr>
        <w:t xml:space="preserve">, których oferty zostaną wybrane w niniejszym konkursie, zostaną zawarte umowy </w:t>
      </w:r>
      <w:r w:rsidRPr="006E14DC">
        <w:rPr>
          <w:rFonts w:eastAsiaTheme="minorHAnsi"/>
          <w:lang w:eastAsia="en-US"/>
        </w:rPr>
        <w:br/>
        <w:t xml:space="preserve">o </w:t>
      </w:r>
      <w:r>
        <w:rPr>
          <w:rFonts w:eastAsiaTheme="minorHAnsi"/>
          <w:lang w:eastAsia="en-US"/>
        </w:rPr>
        <w:t xml:space="preserve">powierzenie </w:t>
      </w:r>
      <w:r w:rsidRPr="006E14DC">
        <w:rPr>
          <w:rFonts w:eastAsiaTheme="minorHAnsi"/>
          <w:lang w:eastAsia="en-US"/>
        </w:rPr>
        <w:t>realizacj</w:t>
      </w:r>
      <w:r>
        <w:rPr>
          <w:rFonts w:eastAsiaTheme="minorHAnsi"/>
          <w:lang w:eastAsia="en-US"/>
        </w:rPr>
        <w:t>i</w:t>
      </w:r>
      <w:r w:rsidRPr="006E14DC">
        <w:rPr>
          <w:rFonts w:eastAsiaTheme="minorHAnsi"/>
          <w:lang w:eastAsia="en-US"/>
        </w:rPr>
        <w:t xml:space="preserve"> zadań publicznych. W umowach określony zostanie zakres i warunki realizacji zadania publicznego.</w:t>
      </w:r>
    </w:p>
    <w:p w14:paraId="756B442B"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 xml:space="preserve">W trakcie realizacji zadania publicznego mogą być dokonywane przesunięcia </w:t>
      </w:r>
      <w:r>
        <w:rPr>
          <w:rFonts w:eastAsiaTheme="minorHAnsi"/>
          <w:lang w:eastAsia="en-US"/>
        </w:rPr>
        <w:t>środków pomiędzy zaplanowanymi kosztami w ofercie</w:t>
      </w:r>
      <w:r>
        <w:rPr>
          <w:rStyle w:val="Odwoaniedokomentarza"/>
        </w:rPr>
        <w:t xml:space="preserve">. </w:t>
      </w:r>
      <w:r w:rsidRPr="006E14DC">
        <w:rPr>
          <w:rFonts w:eastAsiaTheme="minorHAnsi"/>
          <w:lang w:eastAsia="en-US"/>
        </w:rPr>
        <w:t>Zmiany wymagają uprzedniej, pisemnej zgody Prezydenta Miasta Rzeszowa.</w:t>
      </w:r>
    </w:p>
    <w:p w14:paraId="2F231B69"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lastRenderedPageBreak/>
        <w:t>W trakcie realizacji zadania mogą być dokonywane zmiany w zakresie przyjętych rezultatów zadania publicznego</w:t>
      </w:r>
      <w:r>
        <w:rPr>
          <w:rFonts w:eastAsiaTheme="minorHAnsi"/>
          <w:lang w:eastAsia="en-US"/>
        </w:rPr>
        <w:t>, ale całokształt zadania nie może ulec zmianie</w:t>
      </w:r>
      <w:r w:rsidRPr="006E14DC">
        <w:rPr>
          <w:rFonts w:eastAsiaTheme="minorHAnsi"/>
          <w:lang w:eastAsia="en-US"/>
        </w:rPr>
        <w:t>. Zmiany założonych rezultatów wymagają zgody Prezydenta Miasta Rzeszowa.</w:t>
      </w:r>
    </w:p>
    <w:p w14:paraId="70DF534C"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 xml:space="preserve">Oferent zobowiązany jest do wykonania tego zadania w sposób określony w ofercie i aktualizacjach oraz </w:t>
      </w:r>
      <w:r w:rsidRPr="006E14DC">
        <w:rPr>
          <w:rFonts w:eastAsiaTheme="minorHAnsi"/>
          <w:lang w:eastAsia="en-US"/>
        </w:rPr>
        <w:br/>
        <w:t>w terminie zleconego zadania.</w:t>
      </w:r>
    </w:p>
    <w:p w14:paraId="428B87BD" w14:textId="77777777" w:rsidR="00FE6AD1" w:rsidRPr="006E14DC" w:rsidRDefault="00FE6AD1" w:rsidP="00FE6AD1">
      <w:pPr>
        <w:pStyle w:val="Akapitzlist"/>
        <w:numPr>
          <w:ilvl w:val="0"/>
          <w:numId w:val="11"/>
        </w:numPr>
        <w:autoSpaceDE w:val="0"/>
        <w:autoSpaceDN w:val="0"/>
        <w:adjustRightInd w:val="0"/>
        <w:rPr>
          <w:rFonts w:eastAsiaTheme="minorHAnsi"/>
          <w:lang w:eastAsia="en-US"/>
        </w:rPr>
      </w:pPr>
      <w:r w:rsidRPr="006E14DC">
        <w:rPr>
          <w:rFonts w:eastAsiaTheme="minorHAnsi"/>
          <w:lang w:eastAsia="en-US"/>
        </w:rPr>
        <w:t>W związku z przepisami ustawy z dnia 19 lipca 2019 r. o zapewnieniu dostępności osobom ze szczególnymi potrzebami, zadanie realizowane na podstawie niniejszego ogłoszenia konkursowego powinno uwzględniać realizację działań na rzecz równego dostępu do działalności sportowej prowadzonej przez klub sportowy,</w:t>
      </w:r>
      <w:r>
        <w:rPr>
          <w:rFonts w:eastAsiaTheme="minorHAnsi"/>
          <w:lang w:eastAsia="en-US"/>
        </w:rPr>
        <w:t xml:space="preserve"> </w:t>
      </w:r>
      <w:r w:rsidRPr="006E14DC">
        <w:rPr>
          <w:rFonts w:eastAsiaTheme="minorHAnsi"/>
          <w:lang w:eastAsia="en-US"/>
        </w:rPr>
        <w:t xml:space="preserve">z uwzględnieniem osób ze szczególnymi potrzebami. Oferent zobowiązany jest podczas realizacji zleconego zadania publicznego, do zapewnienia dostępności architektonicznej, cyfrowej, informacyjno-komunikacyjnej (adekwatnie do charakteru przedsięwzięcia) osobom ze szczególnymi potrzebami na poziomie minimalnych wymagań, określonych w art. 6-7 </w:t>
      </w:r>
      <w:proofErr w:type="spellStart"/>
      <w:r w:rsidRPr="006E14DC">
        <w:rPr>
          <w:rFonts w:eastAsiaTheme="minorHAnsi"/>
          <w:lang w:eastAsia="en-US"/>
        </w:rPr>
        <w:t>w.w</w:t>
      </w:r>
      <w:proofErr w:type="spellEnd"/>
      <w:r w:rsidRPr="006E14DC">
        <w:rPr>
          <w:rFonts w:eastAsiaTheme="minorHAnsi"/>
          <w:lang w:eastAsia="en-US"/>
        </w:rPr>
        <w:t>. ustawy.</w:t>
      </w:r>
    </w:p>
    <w:p w14:paraId="7DE344AF" w14:textId="77777777" w:rsidR="00FE6AD1" w:rsidRPr="006E14DC" w:rsidRDefault="00FE6AD1" w:rsidP="00FE6AD1">
      <w:pPr>
        <w:pStyle w:val="Akapitzlist"/>
        <w:numPr>
          <w:ilvl w:val="0"/>
          <w:numId w:val="11"/>
        </w:numPr>
        <w:autoSpaceDE w:val="0"/>
        <w:autoSpaceDN w:val="0"/>
        <w:adjustRightInd w:val="0"/>
      </w:pPr>
      <w:r w:rsidRPr="006E14DC">
        <w:t>Sprawozdanie z wykonania zadania publicznego stanowiące załącznik nr</w:t>
      </w:r>
      <w:r>
        <w:t xml:space="preserve"> 5</w:t>
      </w:r>
      <w:r w:rsidRPr="006E14DC">
        <w:t xml:space="preserve"> do rozporządzenia należy sporządzić w terminie 30 dni od dnia zakończenia realizacji zadania </w:t>
      </w:r>
      <w:r>
        <w:t>(</w:t>
      </w:r>
      <w:r w:rsidRPr="006E14DC">
        <w:t>art. 18 ust. 1 ustawy</w:t>
      </w:r>
      <w:r>
        <w:t>)</w:t>
      </w:r>
      <w:r w:rsidRPr="006E14DC">
        <w:t xml:space="preserve"> oraz złożyć </w:t>
      </w:r>
      <w:r w:rsidRPr="006E14DC">
        <w:br/>
        <w:t>w Wydziale Sportu i Rekreacji Urzędu Miasta Rzeszowa w powyższym przedziale czasu.</w:t>
      </w:r>
    </w:p>
    <w:p w14:paraId="12CEE46A" w14:textId="77777777" w:rsidR="00FE6AD1" w:rsidRPr="006E14DC" w:rsidRDefault="00FE6AD1" w:rsidP="00FE6AD1">
      <w:pPr>
        <w:autoSpaceDE w:val="0"/>
        <w:autoSpaceDN w:val="0"/>
        <w:adjustRightInd w:val="0"/>
        <w:rPr>
          <w:b/>
        </w:rPr>
      </w:pPr>
    </w:p>
    <w:p w14:paraId="261D6D48" w14:textId="77777777" w:rsidR="00FE6AD1" w:rsidRPr="009E06B4" w:rsidRDefault="00FE6AD1" w:rsidP="00FE6AD1">
      <w:pPr>
        <w:autoSpaceDE w:val="0"/>
        <w:autoSpaceDN w:val="0"/>
        <w:adjustRightInd w:val="0"/>
        <w:ind w:left="1077" w:hanging="720"/>
        <w:rPr>
          <w:rFonts w:eastAsiaTheme="minorHAnsi"/>
          <w:b/>
          <w:bCs/>
          <w:lang w:eastAsia="en-US"/>
        </w:rPr>
      </w:pPr>
      <w:r>
        <w:rPr>
          <w:rFonts w:eastAsiaTheme="minorHAnsi"/>
          <w:b/>
          <w:bCs/>
          <w:lang w:eastAsia="en-US"/>
        </w:rPr>
        <w:t>V.</w:t>
      </w:r>
      <w:r>
        <w:rPr>
          <w:rFonts w:eastAsiaTheme="minorHAnsi"/>
          <w:b/>
          <w:bCs/>
          <w:lang w:eastAsia="en-US"/>
        </w:rPr>
        <w:tab/>
      </w:r>
      <w:r w:rsidRPr="009E06B4">
        <w:rPr>
          <w:rFonts w:eastAsiaTheme="minorHAnsi"/>
          <w:b/>
          <w:bCs/>
          <w:lang w:eastAsia="en-US"/>
        </w:rPr>
        <w:t>Termin i sposób składania ofert</w:t>
      </w:r>
      <w:r>
        <w:rPr>
          <w:rFonts w:eastAsiaTheme="minorHAnsi"/>
          <w:b/>
          <w:bCs/>
          <w:lang w:eastAsia="en-US"/>
        </w:rPr>
        <w:t>.</w:t>
      </w:r>
    </w:p>
    <w:p w14:paraId="51F63487" w14:textId="77777777" w:rsidR="00FE6AD1" w:rsidRPr="006E14DC" w:rsidRDefault="00FE6AD1" w:rsidP="00FE6AD1">
      <w:pPr>
        <w:pStyle w:val="Akapitzlist"/>
        <w:numPr>
          <w:ilvl w:val="0"/>
          <w:numId w:val="5"/>
        </w:numPr>
        <w:autoSpaceDE w:val="0"/>
        <w:autoSpaceDN w:val="0"/>
        <w:adjustRightInd w:val="0"/>
        <w:rPr>
          <w:rFonts w:eastAsiaTheme="minorHAnsi"/>
          <w:lang w:eastAsia="en-US"/>
        </w:rPr>
      </w:pPr>
      <w:r w:rsidRPr="006E14DC">
        <w:rPr>
          <w:rFonts w:eastAsiaTheme="minorHAnsi"/>
          <w:lang w:eastAsia="en-US"/>
        </w:rPr>
        <w:t xml:space="preserve">Ofertę wraz z wymaganymi załącznikami należy sporządzić za pomocą Generatora </w:t>
      </w:r>
      <w:proofErr w:type="spellStart"/>
      <w:r w:rsidRPr="006E14DC">
        <w:rPr>
          <w:rFonts w:eastAsiaTheme="minorHAnsi"/>
          <w:lang w:eastAsia="en-US"/>
        </w:rPr>
        <w:t>eNGO</w:t>
      </w:r>
      <w:proofErr w:type="spellEnd"/>
      <w:r w:rsidRPr="006E14DC">
        <w:rPr>
          <w:rFonts w:eastAsiaTheme="minorHAnsi"/>
          <w:lang w:eastAsia="en-US"/>
        </w:rPr>
        <w:t xml:space="preserve"> dostępnego na stronie </w:t>
      </w:r>
      <w:hyperlink r:id="rId10" w:history="1">
        <w:r w:rsidRPr="006E14DC">
          <w:rPr>
            <w:rStyle w:val="Hipercze"/>
            <w:rFonts w:eastAsiaTheme="minorHAnsi"/>
            <w:lang w:eastAsia="en-US"/>
          </w:rPr>
          <w:t>https://generatorNGO.erzeszow.pl</w:t>
        </w:r>
      </w:hyperlink>
      <w:r w:rsidRPr="006E14DC">
        <w:rPr>
          <w:rFonts w:eastAsiaTheme="minorHAnsi"/>
          <w:lang w:eastAsia="en-US"/>
        </w:rPr>
        <w:t xml:space="preserve"> </w:t>
      </w:r>
    </w:p>
    <w:p w14:paraId="6D4A02EC" w14:textId="77777777" w:rsidR="00FE6AD1" w:rsidRPr="006E14DC" w:rsidRDefault="00FE6AD1" w:rsidP="00FE6AD1">
      <w:pPr>
        <w:pStyle w:val="Akapitzlist"/>
        <w:numPr>
          <w:ilvl w:val="0"/>
          <w:numId w:val="5"/>
        </w:numPr>
        <w:autoSpaceDE w:val="0"/>
        <w:autoSpaceDN w:val="0"/>
        <w:adjustRightInd w:val="0"/>
        <w:rPr>
          <w:rFonts w:eastAsiaTheme="minorHAnsi"/>
          <w:lang w:eastAsia="en-US"/>
        </w:rPr>
      </w:pPr>
      <w:r w:rsidRPr="006E14DC">
        <w:rPr>
          <w:rFonts w:eastAsiaTheme="minorHAnsi"/>
          <w:lang w:eastAsia="en-US"/>
        </w:rPr>
        <w:t xml:space="preserve">W celu złożenia oferty należy wygenerowany z Generatora </w:t>
      </w:r>
      <w:proofErr w:type="spellStart"/>
      <w:r w:rsidRPr="006E14DC">
        <w:rPr>
          <w:rFonts w:eastAsiaTheme="minorHAnsi"/>
          <w:lang w:eastAsia="en-US"/>
        </w:rPr>
        <w:t>eNGO</w:t>
      </w:r>
      <w:proofErr w:type="spellEnd"/>
      <w:r w:rsidRPr="006E14DC">
        <w:rPr>
          <w:rFonts w:eastAsiaTheme="minorHAnsi"/>
          <w:lang w:eastAsia="en-US"/>
        </w:rPr>
        <w:t xml:space="preserve"> plik oferty w formacie PDF opatrzony sumą kontrolną podpisać za pomocą podpisu elektronicznego np. </w:t>
      </w:r>
      <w:proofErr w:type="spellStart"/>
      <w:r w:rsidRPr="006E14DC">
        <w:rPr>
          <w:rFonts w:eastAsiaTheme="minorHAnsi"/>
          <w:lang w:eastAsia="en-US"/>
        </w:rPr>
        <w:t>xades</w:t>
      </w:r>
      <w:proofErr w:type="spellEnd"/>
      <w:r w:rsidRPr="006E14DC">
        <w:rPr>
          <w:rFonts w:eastAsiaTheme="minorHAnsi"/>
          <w:lang w:eastAsia="en-US"/>
        </w:rPr>
        <w:t xml:space="preserve">, </w:t>
      </w:r>
      <w:proofErr w:type="spellStart"/>
      <w:r w:rsidRPr="006E14DC">
        <w:rPr>
          <w:rFonts w:eastAsiaTheme="minorHAnsi"/>
          <w:lang w:eastAsia="en-US"/>
        </w:rPr>
        <w:t>pades</w:t>
      </w:r>
      <w:proofErr w:type="spellEnd"/>
      <w:r w:rsidRPr="006E14DC">
        <w:rPr>
          <w:rFonts w:eastAsiaTheme="minorHAnsi"/>
          <w:lang w:eastAsia="en-US"/>
        </w:rPr>
        <w:t xml:space="preserve">, profil zaufany, dowód osobisty lub inny podpis kwalifikowany a następnie podpisany plik oferty wraz z załącznikami wgrać do Generatora </w:t>
      </w:r>
      <w:proofErr w:type="spellStart"/>
      <w:r w:rsidRPr="006E14DC">
        <w:rPr>
          <w:rFonts w:eastAsiaTheme="minorHAnsi"/>
          <w:lang w:eastAsia="en-US"/>
        </w:rPr>
        <w:t>eNGO</w:t>
      </w:r>
      <w:proofErr w:type="spellEnd"/>
      <w:r w:rsidRPr="006E14DC">
        <w:rPr>
          <w:rFonts w:eastAsiaTheme="minorHAnsi"/>
          <w:lang w:eastAsia="en-US"/>
        </w:rPr>
        <w:t>.</w:t>
      </w:r>
    </w:p>
    <w:p w14:paraId="4B5EF672" w14:textId="77777777" w:rsidR="00FE6AD1" w:rsidRPr="006E14DC" w:rsidRDefault="00FE6AD1" w:rsidP="00FE6AD1">
      <w:pPr>
        <w:pStyle w:val="Akapitzlist"/>
        <w:numPr>
          <w:ilvl w:val="0"/>
          <w:numId w:val="5"/>
        </w:numPr>
        <w:tabs>
          <w:tab w:val="left" w:pos="540"/>
        </w:tabs>
        <w:autoSpaceDE w:val="0"/>
        <w:autoSpaceDN w:val="0"/>
        <w:adjustRightInd w:val="0"/>
        <w:rPr>
          <w:b/>
        </w:rPr>
      </w:pPr>
      <w:r w:rsidRPr="006E14DC">
        <w:rPr>
          <w:rFonts w:eastAsiaTheme="minorHAnsi"/>
          <w:lang w:eastAsia="en-US"/>
        </w:rPr>
        <w:t xml:space="preserve">W przypadku braku możliwości złożenia oferty w sposób opisany w punkcie V.2 ogłoszenia, Oferent </w:t>
      </w:r>
    </w:p>
    <w:p w14:paraId="15213DAC" w14:textId="77777777" w:rsidR="00FE6AD1" w:rsidRPr="00447672" w:rsidRDefault="00FE6AD1" w:rsidP="00FE6AD1">
      <w:pPr>
        <w:pStyle w:val="Akapitzlist"/>
        <w:tabs>
          <w:tab w:val="left" w:pos="540"/>
        </w:tabs>
        <w:autoSpaceDE w:val="0"/>
        <w:autoSpaceDN w:val="0"/>
        <w:adjustRightInd w:val="0"/>
        <w:ind w:left="360"/>
        <w:rPr>
          <w:rFonts w:eastAsiaTheme="minorHAnsi"/>
          <w:lang w:eastAsia="en-US"/>
        </w:rPr>
      </w:pPr>
      <w:r w:rsidRPr="006E14DC">
        <w:rPr>
          <w:bCs/>
        </w:rPr>
        <w:t xml:space="preserve">zobowiązany jest </w:t>
      </w:r>
      <w:r w:rsidRPr="006E14DC">
        <w:rPr>
          <w:rFonts w:eastAsiaTheme="minorHAnsi"/>
          <w:lang w:eastAsia="en-US"/>
        </w:rPr>
        <w:t xml:space="preserve">wygenerowany z Generatora </w:t>
      </w:r>
      <w:proofErr w:type="spellStart"/>
      <w:r w:rsidRPr="006E14DC">
        <w:rPr>
          <w:rFonts w:eastAsiaTheme="minorHAnsi"/>
          <w:lang w:eastAsia="en-US"/>
        </w:rPr>
        <w:t>eNGO</w:t>
      </w:r>
      <w:proofErr w:type="spellEnd"/>
      <w:r w:rsidRPr="006E14DC">
        <w:rPr>
          <w:rFonts w:eastAsiaTheme="minorHAnsi"/>
          <w:lang w:eastAsia="en-US"/>
        </w:rPr>
        <w:t xml:space="preserve"> plik oferty w formacie PDF opatrzony sumą </w:t>
      </w:r>
      <w:r w:rsidRPr="00447672">
        <w:rPr>
          <w:rFonts w:eastAsiaTheme="minorHAnsi"/>
          <w:lang w:eastAsia="en-US"/>
        </w:rPr>
        <w:t>kontrolną podpisać tradycyjnie, a następnie wydrukowaną i podpisaną ofertę dostarczy</w:t>
      </w:r>
      <w:r>
        <w:rPr>
          <w:rFonts w:eastAsiaTheme="minorHAnsi"/>
          <w:lang w:eastAsia="en-US"/>
        </w:rPr>
        <w:t>ć</w:t>
      </w:r>
      <w:r w:rsidRPr="00447672">
        <w:rPr>
          <w:rFonts w:eastAsiaTheme="minorHAnsi"/>
          <w:lang w:eastAsia="en-US"/>
        </w:rPr>
        <w:t xml:space="preserve"> do Wydziału Sportu i Rekreacji Urzędu Miasta Rzeszowa ul. Hetmańska 69, pok. 22 w terminie </w:t>
      </w:r>
      <w:r>
        <w:rPr>
          <w:rFonts w:eastAsiaTheme="minorHAnsi"/>
          <w:lang w:eastAsia="en-US"/>
        </w:rPr>
        <w:t>do dnia</w:t>
      </w:r>
      <w:r w:rsidRPr="00447672">
        <w:rPr>
          <w:rFonts w:eastAsiaTheme="minorHAnsi"/>
          <w:lang w:eastAsia="en-US"/>
        </w:rPr>
        <w:t xml:space="preserve"> </w:t>
      </w:r>
      <w:r w:rsidRPr="00447672">
        <w:rPr>
          <w:rFonts w:eastAsiaTheme="minorHAnsi"/>
          <w:lang w:eastAsia="en-US"/>
        </w:rPr>
        <w:br/>
      </w:r>
      <w:r>
        <w:rPr>
          <w:rFonts w:eastAsiaTheme="minorHAnsi"/>
          <w:lang w:eastAsia="en-US"/>
        </w:rPr>
        <w:t>24 stycznia</w:t>
      </w:r>
      <w:r w:rsidRPr="00447672">
        <w:rPr>
          <w:rFonts w:eastAsiaTheme="minorHAnsi"/>
          <w:lang w:eastAsia="en-US"/>
        </w:rPr>
        <w:t xml:space="preserve"> 2023 r.</w:t>
      </w:r>
    </w:p>
    <w:p w14:paraId="3747A330" w14:textId="77777777" w:rsidR="00FE6AD1" w:rsidRPr="006E14DC" w:rsidRDefault="00FE6AD1" w:rsidP="00FE6AD1">
      <w:pPr>
        <w:pStyle w:val="Akapitzlist"/>
        <w:numPr>
          <w:ilvl w:val="0"/>
          <w:numId w:val="5"/>
        </w:numPr>
        <w:autoSpaceDE w:val="0"/>
        <w:autoSpaceDN w:val="0"/>
        <w:adjustRightInd w:val="0"/>
        <w:rPr>
          <w:rFonts w:eastAsiaTheme="minorHAnsi"/>
          <w:lang w:eastAsia="en-US"/>
        </w:rPr>
      </w:pPr>
      <w:r w:rsidRPr="006E14DC">
        <w:rPr>
          <w:rFonts w:eastAsiaTheme="minorHAnsi"/>
          <w:lang w:eastAsia="en-US"/>
        </w:rPr>
        <w:t xml:space="preserve">Jeżeli dla </w:t>
      </w:r>
      <w:r>
        <w:rPr>
          <w:rFonts w:eastAsiaTheme="minorHAnsi"/>
          <w:lang w:eastAsia="en-US"/>
        </w:rPr>
        <w:t>prawidłowej reprezentacji Oferenta</w:t>
      </w:r>
      <w:r w:rsidRPr="006E14DC">
        <w:rPr>
          <w:rFonts w:eastAsiaTheme="minorHAnsi"/>
          <w:lang w:eastAsia="en-US"/>
        </w:rPr>
        <w:t xml:space="preserve"> wymagane jest współdziałanie kilku osób, oferta powinna zostać podpisana jednolicie albo za pomocą podpisu elektronicznego, albo tradycyjnie przez każdą z osób reprezentujących </w:t>
      </w:r>
      <w:r>
        <w:rPr>
          <w:rFonts w:eastAsiaTheme="minorHAnsi"/>
          <w:lang w:eastAsia="en-US"/>
        </w:rPr>
        <w:t>O</w:t>
      </w:r>
      <w:r w:rsidRPr="006E14DC">
        <w:rPr>
          <w:rFonts w:eastAsiaTheme="minorHAnsi"/>
          <w:lang w:eastAsia="en-US"/>
        </w:rPr>
        <w:t>ferenta. W przypadku złożenia oferty podpisanej w sposób mieszany, tj. zarówno podpisem sporządzonym odręcznie, jak i podpisem elektronicznym, oferent zostanie wezwany do uzupełnienia braków formalnych.</w:t>
      </w:r>
    </w:p>
    <w:p w14:paraId="524C28A6" w14:textId="77777777" w:rsidR="00FE6AD1" w:rsidRPr="006E14DC" w:rsidRDefault="00FE6AD1" w:rsidP="00FE6AD1">
      <w:pPr>
        <w:tabs>
          <w:tab w:val="left" w:pos="540"/>
        </w:tabs>
        <w:autoSpaceDE w:val="0"/>
        <w:autoSpaceDN w:val="0"/>
        <w:adjustRightInd w:val="0"/>
        <w:rPr>
          <w:b/>
        </w:rPr>
      </w:pPr>
    </w:p>
    <w:p w14:paraId="4EC05BB2" w14:textId="77777777" w:rsidR="00FE6AD1" w:rsidRPr="00F64334" w:rsidRDefault="00FE6AD1" w:rsidP="00FE6AD1">
      <w:pPr>
        <w:autoSpaceDE w:val="0"/>
        <w:autoSpaceDN w:val="0"/>
        <w:adjustRightInd w:val="0"/>
        <w:ind w:left="1080" w:hanging="720"/>
        <w:rPr>
          <w:rFonts w:eastAsiaTheme="minorHAnsi"/>
          <w:b/>
          <w:bCs/>
          <w:lang w:eastAsia="en-US"/>
        </w:rPr>
      </w:pPr>
      <w:r>
        <w:rPr>
          <w:rFonts w:eastAsiaTheme="minorHAnsi"/>
          <w:b/>
          <w:bCs/>
          <w:lang w:eastAsia="en-US"/>
        </w:rPr>
        <w:t>VI.</w:t>
      </w:r>
      <w:r>
        <w:rPr>
          <w:rFonts w:eastAsiaTheme="minorHAnsi"/>
          <w:b/>
          <w:bCs/>
          <w:lang w:eastAsia="en-US"/>
        </w:rPr>
        <w:tab/>
        <w:t xml:space="preserve"> </w:t>
      </w:r>
      <w:r w:rsidRPr="00F64334">
        <w:rPr>
          <w:rFonts w:eastAsiaTheme="minorHAnsi"/>
          <w:b/>
          <w:bCs/>
          <w:lang w:eastAsia="en-US"/>
        </w:rPr>
        <w:t>Tryb i kryteria stosowane przy wyborze ofert oraz termin dokonania wyboru ofert</w:t>
      </w:r>
      <w:r>
        <w:rPr>
          <w:rFonts w:eastAsiaTheme="minorHAnsi"/>
          <w:b/>
          <w:bCs/>
          <w:lang w:eastAsia="en-US"/>
        </w:rPr>
        <w:t>.</w:t>
      </w:r>
    </w:p>
    <w:p w14:paraId="448A8B03" w14:textId="77777777" w:rsidR="00FE6AD1" w:rsidRPr="006E14DC" w:rsidRDefault="00FE6AD1" w:rsidP="00FE6AD1">
      <w:pPr>
        <w:pStyle w:val="Akapitzlist"/>
        <w:numPr>
          <w:ilvl w:val="0"/>
          <w:numId w:val="6"/>
        </w:numPr>
        <w:autoSpaceDE w:val="0"/>
        <w:autoSpaceDN w:val="0"/>
        <w:adjustRightInd w:val="0"/>
        <w:rPr>
          <w:rFonts w:eastAsiaTheme="minorHAnsi"/>
          <w:lang w:eastAsia="en-US"/>
        </w:rPr>
      </w:pPr>
      <w:r w:rsidRPr="006E14DC">
        <w:rPr>
          <w:rFonts w:eastAsiaTheme="minorHAnsi"/>
          <w:lang w:eastAsia="en-US"/>
        </w:rPr>
        <w:t xml:space="preserve">Oferty złożone w konkursie podlegają </w:t>
      </w:r>
      <w:r>
        <w:rPr>
          <w:rFonts w:eastAsiaTheme="minorHAnsi"/>
          <w:lang w:eastAsia="en-US"/>
        </w:rPr>
        <w:t xml:space="preserve">ocenie </w:t>
      </w:r>
      <w:r w:rsidRPr="006E14DC">
        <w:rPr>
          <w:rFonts w:eastAsiaTheme="minorHAnsi"/>
          <w:lang w:eastAsia="en-US"/>
        </w:rPr>
        <w:t>pod względem formalnym</w:t>
      </w:r>
      <w:r>
        <w:rPr>
          <w:rFonts w:eastAsiaTheme="minorHAnsi"/>
          <w:lang w:eastAsia="en-US"/>
        </w:rPr>
        <w:t xml:space="preserve"> i merytorycznym</w:t>
      </w:r>
      <w:r w:rsidRPr="006E14DC">
        <w:rPr>
          <w:rFonts w:eastAsiaTheme="minorHAnsi"/>
          <w:lang w:eastAsia="en-US"/>
        </w:rPr>
        <w:t>.</w:t>
      </w:r>
    </w:p>
    <w:p w14:paraId="1203D9A5" w14:textId="77777777" w:rsidR="00FE6AD1" w:rsidRPr="006E14DC" w:rsidRDefault="00FE6AD1" w:rsidP="00FE6AD1">
      <w:pPr>
        <w:pStyle w:val="Akapitzlist"/>
        <w:numPr>
          <w:ilvl w:val="0"/>
          <w:numId w:val="6"/>
        </w:numPr>
        <w:autoSpaceDE w:val="0"/>
        <w:autoSpaceDN w:val="0"/>
        <w:adjustRightInd w:val="0"/>
        <w:rPr>
          <w:rFonts w:eastAsiaTheme="minorHAnsi"/>
          <w:lang w:eastAsia="en-US"/>
        </w:rPr>
      </w:pPr>
      <w:r>
        <w:rPr>
          <w:rFonts w:eastAsiaTheme="minorHAnsi"/>
          <w:lang w:eastAsia="en-US"/>
        </w:rPr>
        <w:t>Ocena</w:t>
      </w:r>
      <w:r w:rsidRPr="006E14DC">
        <w:rPr>
          <w:rFonts w:eastAsiaTheme="minorHAnsi"/>
          <w:lang w:eastAsia="en-US"/>
        </w:rPr>
        <w:t xml:space="preserve"> oferty pod względem formalnym polega na sprawdzeniu, czy:</w:t>
      </w:r>
    </w:p>
    <w:p w14:paraId="38C14378" w14:textId="77777777" w:rsidR="00FE6AD1" w:rsidRPr="006E14DC" w:rsidRDefault="00FE6AD1" w:rsidP="00FE6AD1">
      <w:pPr>
        <w:pStyle w:val="Akapitzlist"/>
        <w:numPr>
          <w:ilvl w:val="0"/>
          <w:numId w:val="7"/>
        </w:numPr>
        <w:autoSpaceDE w:val="0"/>
        <w:autoSpaceDN w:val="0"/>
        <w:adjustRightInd w:val="0"/>
        <w:rPr>
          <w:rFonts w:eastAsiaTheme="minorHAnsi"/>
          <w:lang w:eastAsia="en-US"/>
        </w:rPr>
      </w:pPr>
      <w:r w:rsidRPr="006E14DC">
        <w:rPr>
          <w:rFonts w:eastAsiaTheme="minorHAnsi"/>
          <w:lang w:eastAsia="en-US"/>
        </w:rPr>
        <w:t xml:space="preserve">oferta została sporządzona w Generatorze </w:t>
      </w:r>
      <w:proofErr w:type="spellStart"/>
      <w:r w:rsidRPr="006E14DC">
        <w:rPr>
          <w:rFonts w:eastAsiaTheme="minorHAnsi"/>
          <w:lang w:eastAsia="en-US"/>
        </w:rPr>
        <w:t>eNGO</w:t>
      </w:r>
      <w:proofErr w:type="spellEnd"/>
      <w:r w:rsidRPr="006E14DC">
        <w:rPr>
          <w:rFonts w:eastAsiaTheme="minorHAnsi"/>
          <w:lang w:eastAsia="en-US"/>
        </w:rPr>
        <w:t>,</w:t>
      </w:r>
    </w:p>
    <w:p w14:paraId="694612BB" w14:textId="77777777" w:rsidR="00FE6AD1" w:rsidRPr="006E14DC" w:rsidRDefault="00FE6AD1" w:rsidP="00FE6AD1">
      <w:pPr>
        <w:pStyle w:val="Akapitzlist"/>
        <w:numPr>
          <w:ilvl w:val="0"/>
          <w:numId w:val="7"/>
        </w:numPr>
        <w:autoSpaceDE w:val="0"/>
        <w:autoSpaceDN w:val="0"/>
        <w:adjustRightInd w:val="0"/>
        <w:rPr>
          <w:rFonts w:eastAsiaTheme="minorHAnsi"/>
          <w:lang w:eastAsia="en-US"/>
        </w:rPr>
      </w:pPr>
      <w:r w:rsidRPr="006E14DC">
        <w:rPr>
          <w:rFonts w:eastAsiaTheme="minorHAnsi"/>
          <w:lang w:eastAsia="en-US"/>
        </w:rPr>
        <w:t xml:space="preserve">złożona oferta posiada taką samą sumę kontrolną, jak w Generatorze </w:t>
      </w:r>
      <w:proofErr w:type="spellStart"/>
      <w:r w:rsidRPr="006E14DC">
        <w:rPr>
          <w:rFonts w:eastAsiaTheme="minorHAnsi"/>
          <w:lang w:eastAsia="en-US"/>
        </w:rPr>
        <w:t>eNGO</w:t>
      </w:r>
      <w:proofErr w:type="spellEnd"/>
      <w:r w:rsidRPr="006E14DC">
        <w:rPr>
          <w:rFonts w:eastAsiaTheme="minorHAnsi"/>
          <w:lang w:eastAsia="en-US"/>
        </w:rPr>
        <w:t xml:space="preserve"> oraz wymagane załączniki,</w:t>
      </w:r>
    </w:p>
    <w:p w14:paraId="40497C5B" w14:textId="77777777" w:rsidR="00FE6AD1" w:rsidRPr="006E14DC" w:rsidRDefault="00FE6AD1" w:rsidP="00FE6AD1">
      <w:pPr>
        <w:pStyle w:val="Akapitzlist"/>
        <w:numPr>
          <w:ilvl w:val="0"/>
          <w:numId w:val="7"/>
        </w:numPr>
        <w:autoSpaceDE w:val="0"/>
        <w:autoSpaceDN w:val="0"/>
        <w:adjustRightInd w:val="0"/>
        <w:rPr>
          <w:rFonts w:eastAsiaTheme="minorHAnsi"/>
          <w:lang w:eastAsia="en-US"/>
        </w:rPr>
      </w:pPr>
      <w:r w:rsidRPr="006E14DC">
        <w:rPr>
          <w:rFonts w:eastAsiaTheme="minorHAnsi"/>
          <w:lang w:eastAsia="en-US"/>
        </w:rPr>
        <w:t>oferta została złożona przez podmiot uprawniony,</w:t>
      </w:r>
    </w:p>
    <w:p w14:paraId="5E348287" w14:textId="0095235D" w:rsidR="00FE6AD1" w:rsidRPr="006E14DC" w:rsidRDefault="00FE6AD1" w:rsidP="00FE6AD1">
      <w:pPr>
        <w:pStyle w:val="Akapitzlist"/>
        <w:numPr>
          <w:ilvl w:val="0"/>
          <w:numId w:val="7"/>
        </w:numPr>
        <w:autoSpaceDE w:val="0"/>
        <w:autoSpaceDN w:val="0"/>
        <w:adjustRightInd w:val="0"/>
      </w:pPr>
      <w:r w:rsidRPr="006E14DC">
        <w:t xml:space="preserve">oferta została złożona w terminach i w sposób określony w ogłoszeniu konkursowym – Oferent zostanie wezwany do uzupełnienia </w:t>
      </w:r>
      <w:r>
        <w:t xml:space="preserve">braków formalnych </w:t>
      </w:r>
      <w:r w:rsidRPr="006E14DC">
        <w:t xml:space="preserve">wyłącznie w przypadku </w:t>
      </w:r>
      <w:r w:rsidRPr="006E14DC">
        <w:lastRenderedPageBreak/>
        <w:t>niedostarczenia podpisanej oferty</w:t>
      </w:r>
      <w:r w:rsidRPr="00A30D0E">
        <w:rPr>
          <w:color w:val="FF0000"/>
        </w:rPr>
        <w:t xml:space="preserve"> </w:t>
      </w:r>
      <w:r w:rsidRPr="0049593A">
        <w:t>papierowej</w:t>
      </w:r>
      <w:r w:rsidRPr="00A30D0E">
        <w:rPr>
          <w:color w:val="FF0000"/>
        </w:rPr>
        <w:t xml:space="preserve"> </w:t>
      </w:r>
      <w:r w:rsidRPr="006E14DC">
        <w:t xml:space="preserve">sporządzonej w Generatorze </w:t>
      </w:r>
      <w:proofErr w:type="spellStart"/>
      <w:r w:rsidRPr="006E14DC">
        <w:t>eNGO</w:t>
      </w:r>
      <w:proofErr w:type="spellEnd"/>
      <w:r w:rsidRPr="006E14DC">
        <w:t xml:space="preserve"> w terminie, o którym mowa w punkcie III.8 ogłoszenia,</w:t>
      </w:r>
    </w:p>
    <w:p w14:paraId="1F805C39" w14:textId="77777777" w:rsidR="00FE6AD1" w:rsidRPr="006E14DC" w:rsidRDefault="00FE6AD1" w:rsidP="00FE6AD1">
      <w:pPr>
        <w:pStyle w:val="Akapitzlist"/>
        <w:numPr>
          <w:ilvl w:val="0"/>
          <w:numId w:val="7"/>
        </w:numPr>
        <w:autoSpaceDE w:val="0"/>
        <w:autoSpaceDN w:val="0"/>
        <w:adjustRightInd w:val="0"/>
        <w:rPr>
          <w:rFonts w:eastAsiaTheme="minorHAnsi"/>
          <w:lang w:eastAsia="en-US"/>
        </w:rPr>
      </w:pPr>
      <w:r w:rsidRPr="006E14DC">
        <w:rPr>
          <w:rFonts w:eastAsiaTheme="minorHAnsi"/>
          <w:lang w:eastAsia="en-US"/>
        </w:rPr>
        <w:t>oferta zawiera właściwe załączniki, wynikające z ogłoszenia konkursowego (punkt III.9 ogłoszenia),</w:t>
      </w:r>
    </w:p>
    <w:p w14:paraId="1A5EAEC2" w14:textId="77777777" w:rsidR="00FE6AD1" w:rsidRPr="006E14DC" w:rsidRDefault="00FE6AD1" w:rsidP="00FE6AD1">
      <w:pPr>
        <w:pStyle w:val="Akapitzlist"/>
        <w:numPr>
          <w:ilvl w:val="0"/>
          <w:numId w:val="7"/>
        </w:numPr>
        <w:autoSpaceDE w:val="0"/>
        <w:autoSpaceDN w:val="0"/>
        <w:adjustRightInd w:val="0"/>
        <w:rPr>
          <w:rFonts w:eastAsiaTheme="minorHAnsi"/>
          <w:lang w:eastAsia="en-US"/>
        </w:rPr>
      </w:pPr>
      <w:r w:rsidRPr="006E14DC">
        <w:rPr>
          <w:rFonts w:eastAsiaTheme="minorHAnsi"/>
          <w:lang w:eastAsia="en-US"/>
        </w:rPr>
        <w:t>oferta została podpisana jednolicie przez osoby upoważnione</w:t>
      </w:r>
      <w:r>
        <w:rPr>
          <w:rFonts w:eastAsiaTheme="minorHAnsi"/>
          <w:lang w:eastAsia="en-US"/>
        </w:rPr>
        <w:t xml:space="preserve"> do reprezentacji Oferenta</w:t>
      </w:r>
      <w:r w:rsidRPr="006E14DC">
        <w:rPr>
          <w:rFonts w:eastAsiaTheme="minorHAnsi"/>
          <w:lang w:eastAsia="en-US"/>
        </w:rPr>
        <w:t>.</w:t>
      </w:r>
    </w:p>
    <w:p w14:paraId="3D62F6DC" w14:textId="77777777" w:rsidR="00FE6AD1" w:rsidRPr="006E14DC" w:rsidRDefault="00FE6AD1" w:rsidP="00FE6AD1">
      <w:pPr>
        <w:pStyle w:val="Akapitzlist"/>
        <w:numPr>
          <w:ilvl w:val="0"/>
          <w:numId w:val="6"/>
        </w:numPr>
        <w:autoSpaceDE w:val="0"/>
        <w:autoSpaceDN w:val="0"/>
        <w:adjustRightInd w:val="0"/>
        <w:rPr>
          <w:rFonts w:eastAsiaTheme="minorHAnsi"/>
          <w:lang w:eastAsia="en-US"/>
        </w:rPr>
      </w:pPr>
      <w:r w:rsidRPr="006E14DC">
        <w:rPr>
          <w:rFonts w:eastAsiaTheme="minorHAnsi"/>
          <w:lang w:eastAsia="en-US"/>
        </w:rPr>
        <w:t xml:space="preserve">Ocena formalna dokonywana jest zgodnie z wzorem stanowiącym załącznik nr </w:t>
      </w:r>
      <w:r w:rsidRPr="0075449F">
        <w:rPr>
          <w:rFonts w:eastAsiaTheme="minorHAnsi"/>
          <w:lang w:eastAsia="en-US"/>
        </w:rPr>
        <w:t>2</w:t>
      </w:r>
      <w:r w:rsidRPr="006E14DC">
        <w:rPr>
          <w:rFonts w:eastAsiaTheme="minorHAnsi"/>
          <w:lang w:eastAsia="en-US"/>
        </w:rPr>
        <w:t xml:space="preserve"> do ogłoszenia konkursowego.</w:t>
      </w:r>
    </w:p>
    <w:p w14:paraId="18A51A1C" w14:textId="77777777" w:rsidR="00FE6AD1" w:rsidRPr="006E14DC" w:rsidRDefault="00FE6AD1" w:rsidP="00FE6AD1">
      <w:pPr>
        <w:pStyle w:val="Akapitzlist"/>
        <w:numPr>
          <w:ilvl w:val="0"/>
          <w:numId w:val="6"/>
        </w:numPr>
        <w:autoSpaceDE w:val="0"/>
        <w:autoSpaceDN w:val="0"/>
        <w:adjustRightInd w:val="0"/>
        <w:rPr>
          <w:rFonts w:eastAsiaTheme="minorHAnsi"/>
          <w:lang w:eastAsia="en-US"/>
        </w:rPr>
      </w:pPr>
      <w:r w:rsidRPr="006E14DC">
        <w:rPr>
          <w:rFonts w:eastAsiaTheme="minorHAnsi"/>
          <w:lang w:eastAsia="en-US"/>
        </w:rPr>
        <w:t>W przypadku stwierdzenia uchybień w zakresie wymagań, o których mowa w części VI.2.1-4 ogłoszenia konkursowego, oferta podlega odrzuceniu bez możliwości jej uzupełnienia.</w:t>
      </w:r>
    </w:p>
    <w:p w14:paraId="10E762E4" w14:textId="77777777" w:rsidR="00FE6AD1" w:rsidRPr="006E14DC" w:rsidRDefault="00FE6AD1" w:rsidP="00FE6AD1">
      <w:pPr>
        <w:pStyle w:val="Akapitzlist"/>
        <w:numPr>
          <w:ilvl w:val="0"/>
          <w:numId w:val="6"/>
        </w:numPr>
        <w:autoSpaceDE w:val="0"/>
        <w:autoSpaceDN w:val="0"/>
        <w:adjustRightInd w:val="0"/>
        <w:rPr>
          <w:rFonts w:eastAsiaTheme="minorHAnsi"/>
          <w:lang w:eastAsia="en-US"/>
        </w:rPr>
      </w:pPr>
      <w:r w:rsidRPr="006E14DC">
        <w:rPr>
          <w:rFonts w:eastAsiaTheme="minorHAnsi"/>
          <w:lang w:eastAsia="en-US"/>
        </w:rPr>
        <w:t xml:space="preserve">W przypadku stwierdzenia uchybień w zakresie wymagań, o których mowa w części VI.2.6-7 ogłoszenia konkursowego wzywa się </w:t>
      </w:r>
      <w:r>
        <w:rPr>
          <w:rFonts w:eastAsiaTheme="minorHAnsi"/>
          <w:lang w:eastAsia="en-US"/>
        </w:rPr>
        <w:t>O</w:t>
      </w:r>
      <w:r w:rsidRPr="006E14DC">
        <w:rPr>
          <w:rFonts w:eastAsiaTheme="minorHAnsi"/>
          <w:lang w:eastAsia="en-US"/>
        </w:rPr>
        <w:t xml:space="preserve">ferenta do usunięcia braków formalnych i oczywistych omyłek za pomocą Generatora </w:t>
      </w:r>
      <w:proofErr w:type="spellStart"/>
      <w:r w:rsidRPr="006E14DC">
        <w:rPr>
          <w:rFonts w:eastAsiaTheme="minorHAnsi"/>
          <w:lang w:eastAsia="en-US"/>
        </w:rPr>
        <w:t>eNGO</w:t>
      </w:r>
      <w:proofErr w:type="spellEnd"/>
      <w:r w:rsidRPr="006E14DC">
        <w:rPr>
          <w:rFonts w:eastAsiaTheme="minorHAnsi"/>
          <w:lang w:eastAsia="en-US"/>
        </w:rPr>
        <w:t>.</w:t>
      </w:r>
    </w:p>
    <w:p w14:paraId="17C97995" w14:textId="77777777" w:rsidR="00FE6AD1" w:rsidRPr="006E14DC" w:rsidRDefault="00FE6AD1" w:rsidP="00FE6AD1">
      <w:pPr>
        <w:pStyle w:val="Akapitzlist"/>
        <w:numPr>
          <w:ilvl w:val="0"/>
          <w:numId w:val="6"/>
        </w:numPr>
        <w:autoSpaceDE w:val="0"/>
        <w:autoSpaceDN w:val="0"/>
        <w:adjustRightInd w:val="0"/>
        <w:rPr>
          <w:rFonts w:eastAsiaTheme="minorHAnsi"/>
          <w:lang w:eastAsia="en-US"/>
        </w:rPr>
      </w:pPr>
      <w:r w:rsidRPr="006E14DC">
        <w:rPr>
          <w:rFonts w:eastAsiaTheme="minorHAnsi"/>
          <w:lang w:eastAsia="en-US"/>
        </w:rPr>
        <w:t xml:space="preserve">Oferent zobowiązany jest do usunięcia uchybień w terminie dwóch dni roboczych od dnia otrzymania informacji o stwierdzonych nieprawidłowościach. Za datę otrzymania informacji o stwierdzonych nieprawidłowościach uznaje się datę wysłania wiadomości elektronicznej, w generatorze ofert </w:t>
      </w:r>
      <w:bookmarkStart w:id="4" w:name="_Hlk147313213"/>
      <w:r w:rsidRPr="006E14DC">
        <w:rPr>
          <w:rFonts w:eastAsiaTheme="minorHAnsi"/>
          <w:lang w:eastAsia="en-US"/>
        </w:rPr>
        <w:t xml:space="preserve">lub </w:t>
      </w:r>
      <w:r w:rsidRPr="0049593A">
        <w:rPr>
          <w:rFonts w:eastAsiaTheme="minorHAnsi"/>
          <w:lang w:eastAsia="en-US"/>
        </w:rPr>
        <w:t xml:space="preserve">informacji telefonicznej Oferenta o </w:t>
      </w:r>
      <w:r w:rsidRPr="006E14DC">
        <w:rPr>
          <w:rFonts w:eastAsiaTheme="minorHAnsi"/>
          <w:lang w:eastAsia="en-US"/>
        </w:rPr>
        <w:t>stwierdzonych uchybieniach i wyznaczonym terminie ich usunięcia.</w:t>
      </w:r>
      <w:bookmarkEnd w:id="4"/>
    </w:p>
    <w:p w14:paraId="2749F7D0" w14:textId="77777777" w:rsidR="00FE6AD1" w:rsidRPr="006E14DC" w:rsidRDefault="00FE6AD1" w:rsidP="00FE6AD1">
      <w:pPr>
        <w:pStyle w:val="Akapitzlist"/>
        <w:numPr>
          <w:ilvl w:val="0"/>
          <w:numId w:val="6"/>
        </w:numPr>
        <w:autoSpaceDE w:val="0"/>
        <w:autoSpaceDN w:val="0"/>
        <w:adjustRightInd w:val="0"/>
        <w:rPr>
          <w:rFonts w:eastAsiaTheme="minorHAnsi"/>
          <w:lang w:eastAsia="en-US"/>
        </w:rPr>
      </w:pPr>
      <w:r w:rsidRPr="006E14DC">
        <w:rPr>
          <w:rFonts w:eastAsiaTheme="minorHAnsi"/>
          <w:lang w:eastAsia="en-US"/>
        </w:rPr>
        <w:t>Jeżeli Oferent nie usunie braków i oczywistych omyłek w ww. terminie, ofertę pozostawia się bez rozpatrzenia.</w:t>
      </w:r>
    </w:p>
    <w:p w14:paraId="5BB4A042" w14:textId="77777777" w:rsidR="00FE6AD1" w:rsidRPr="006E14DC" w:rsidRDefault="00FE6AD1" w:rsidP="00FE6AD1">
      <w:pPr>
        <w:pStyle w:val="Akapitzlist"/>
        <w:numPr>
          <w:ilvl w:val="0"/>
          <w:numId w:val="6"/>
        </w:numPr>
        <w:autoSpaceDE w:val="0"/>
        <w:autoSpaceDN w:val="0"/>
        <w:adjustRightInd w:val="0"/>
        <w:rPr>
          <w:rFonts w:eastAsiaTheme="minorHAnsi"/>
          <w:lang w:eastAsia="en-US"/>
        </w:rPr>
      </w:pPr>
      <w:r w:rsidRPr="006E14DC">
        <w:rPr>
          <w:rFonts w:eastAsiaTheme="minorHAnsi"/>
          <w:lang w:eastAsia="en-US"/>
        </w:rPr>
        <w:t>Oferty zweryfikowane pod względem formalnym kierowane są pod obrady komisji konkursowej do oceny realizacji zadań publicznych.</w:t>
      </w:r>
    </w:p>
    <w:p w14:paraId="3B74D892" w14:textId="77777777" w:rsidR="00FE6AD1" w:rsidRPr="006E14DC" w:rsidRDefault="00FE6AD1" w:rsidP="00FE6AD1">
      <w:pPr>
        <w:pStyle w:val="Akapitzlist"/>
        <w:numPr>
          <w:ilvl w:val="0"/>
          <w:numId w:val="6"/>
        </w:numPr>
        <w:autoSpaceDE w:val="0"/>
        <w:autoSpaceDN w:val="0"/>
        <w:adjustRightInd w:val="0"/>
        <w:rPr>
          <w:rFonts w:eastAsiaTheme="minorHAnsi"/>
          <w:lang w:eastAsia="en-US"/>
        </w:rPr>
      </w:pPr>
      <w:r w:rsidRPr="006E14DC">
        <w:rPr>
          <w:rFonts w:eastAsiaTheme="minorHAnsi"/>
          <w:lang w:eastAsia="en-US"/>
        </w:rPr>
        <w:t>Komisja dokonuje oceny merytorycznej oferty na podstawie kryteriów:</w:t>
      </w:r>
    </w:p>
    <w:p w14:paraId="0CA535A7" w14:textId="77777777" w:rsidR="00FE6AD1" w:rsidRPr="006E14DC" w:rsidRDefault="00FE6AD1" w:rsidP="00FE6AD1">
      <w:pPr>
        <w:pStyle w:val="Akapitzlist"/>
        <w:numPr>
          <w:ilvl w:val="0"/>
          <w:numId w:val="8"/>
        </w:numPr>
        <w:autoSpaceDE w:val="0"/>
        <w:autoSpaceDN w:val="0"/>
        <w:adjustRightInd w:val="0"/>
        <w:rPr>
          <w:rFonts w:eastAsiaTheme="minorHAnsi"/>
          <w:lang w:eastAsia="en-US"/>
        </w:rPr>
      </w:pPr>
      <w:r w:rsidRPr="006E14DC">
        <w:rPr>
          <w:rFonts w:eastAsiaTheme="minorHAnsi"/>
          <w:lang w:eastAsia="en-US"/>
        </w:rPr>
        <w:t>możliwość realizacji zadania publicznego</w:t>
      </w:r>
      <w:r>
        <w:rPr>
          <w:rFonts w:eastAsiaTheme="minorHAnsi"/>
          <w:lang w:eastAsia="en-US"/>
        </w:rPr>
        <w:t xml:space="preserve"> przez Oferenta</w:t>
      </w:r>
      <w:r w:rsidRPr="006E14DC">
        <w:rPr>
          <w:rFonts w:eastAsiaTheme="minorHAnsi"/>
          <w:lang w:eastAsia="en-US"/>
        </w:rPr>
        <w:t>,</w:t>
      </w:r>
    </w:p>
    <w:p w14:paraId="39080EA0" w14:textId="77777777" w:rsidR="00FE6AD1" w:rsidRPr="006E14DC" w:rsidRDefault="00FE6AD1" w:rsidP="00FE6AD1">
      <w:pPr>
        <w:pStyle w:val="Akapitzlist"/>
        <w:numPr>
          <w:ilvl w:val="0"/>
          <w:numId w:val="8"/>
        </w:numPr>
        <w:autoSpaceDE w:val="0"/>
        <w:autoSpaceDN w:val="0"/>
        <w:adjustRightInd w:val="0"/>
        <w:rPr>
          <w:rFonts w:eastAsiaTheme="minorHAnsi"/>
          <w:lang w:eastAsia="en-US"/>
        </w:rPr>
      </w:pPr>
      <w:r w:rsidRPr="006E14DC">
        <w:rPr>
          <w:rFonts w:eastAsiaTheme="minorHAnsi"/>
          <w:lang w:eastAsia="en-US"/>
        </w:rPr>
        <w:t xml:space="preserve">jakość, szczegółowość i różnorodność wykonania zadania i kwalifikacje osób, przy udziale których </w:t>
      </w:r>
      <w:r>
        <w:rPr>
          <w:rFonts w:eastAsiaTheme="minorHAnsi"/>
          <w:lang w:eastAsia="en-US"/>
        </w:rPr>
        <w:t>oferent</w:t>
      </w:r>
      <w:r w:rsidRPr="006E14DC">
        <w:rPr>
          <w:rFonts w:eastAsiaTheme="minorHAnsi"/>
          <w:lang w:eastAsia="en-US"/>
        </w:rPr>
        <w:t xml:space="preserve"> będzie realizować zadanie publiczne,</w:t>
      </w:r>
    </w:p>
    <w:p w14:paraId="0525EA7E" w14:textId="77777777" w:rsidR="00FE6AD1" w:rsidRPr="006E14DC" w:rsidRDefault="00FE6AD1" w:rsidP="00FE6AD1">
      <w:pPr>
        <w:pStyle w:val="Akapitzlist"/>
        <w:numPr>
          <w:ilvl w:val="0"/>
          <w:numId w:val="8"/>
        </w:numPr>
        <w:autoSpaceDE w:val="0"/>
        <w:autoSpaceDN w:val="0"/>
        <w:adjustRightInd w:val="0"/>
        <w:rPr>
          <w:rFonts w:eastAsiaTheme="minorHAnsi"/>
          <w:lang w:eastAsia="en-US"/>
        </w:rPr>
      </w:pPr>
      <w:r w:rsidRPr="006E14DC">
        <w:rPr>
          <w:rFonts w:eastAsiaTheme="minorHAnsi"/>
          <w:lang w:eastAsia="en-US"/>
        </w:rPr>
        <w:t>ocena kalkulacji kosztów realizacji zadania publicznego, w tym w odniesieniu do zakresu rzeczowego zadania,</w:t>
      </w:r>
    </w:p>
    <w:p w14:paraId="1AA19980" w14:textId="77777777" w:rsidR="00FE6AD1" w:rsidRPr="006E14DC" w:rsidRDefault="00FE6AD1" w:rsidP="00FE6AD1">
      <w:pPr>
        <w:pStyle w:val="Akapitzlist"/>
        <w:numPr>
          <w:ilvl w:val="0"/>
          <w:numId w:val="8"/>
        </w:numPr>
        <w:autoSpaceDE w:val="0"/>
        <w:autoSpaceDN w:val="0"/>
        <w:adjustRightInd w:val="0"/>
        <w:rPr>
          <w:rFonts w:eastAsiaTheme="minorHAnsi"/>
          <w:lang w:eastAsia="en-US"/>
        </w:rPr>
      </w:pPr>
      <w:r w:rsidRPr="006E14DC">
        <w:rPr>
          <w:rFonts w:eastAsiaTheme="minorHAnsi"/>
          <w:lang w:eastAsia="en-US"/>
        </w:rPr>
        <w:t>ocena oferty pod względem realizacji zasady równych szans, w tym dostępności oferty dla osób ze szczególnymi potrzebami informacje o działaniach podejmowanych w celu zapewnienia dostępności osobom ze szczególnymi potrzebami w obszarze architektonicznym, cyfrowym, komunikacyjno-informacyjnym i społecznym,</w:t>
      </w:r>
    </w:p>
    <w:p w14:paraId="448A800B" w14:textId="77777777" w:rsidR="00FE6AD1" w:rsidRPr="006E14DC" w:rsidRDefault="00FE6AD1" w:rsidP="00FE6AD1">
      <w:pPr>
        <w:pStyle w:val="Akapitzlist"/>
        <w:numPr>
          <w:ilvl w:val="0"/>
          <w:numId w:val="8"/>
        </w:numPr>
        <w:autoSpaceDE w:val="0"/>
        <w:autoSpaceDN w:val="0"/>
        <w:adjustRightInd w:val="0"/>
        <w:rPr>
          <w:rFonts w:eastAsiaTheme="minorHAnsi"/>
          <w:lang w:eastAsia="en-US"/>
        </w:rPr>
      </w:pPr>
      <w:r w:rsidRPr="006E14DC">
        <w:rPr>
          <w:rFonts w:eastAsiaTheme="minorHAnsi"/>
          <w:lang w:eastAsia="en-US"/>
        </w:rPr>
        <w:t xml:space="preserve">ocena realizacji zleconych zadań publicznych </w:t>
      </w:r>
      <w:r>
        <w:rPr>
          <w:rFonts w:eastAsiaTheme="minorHAnsi"/>
          <w:lang w:eastAsia="en-US"/>
        </w:rPr>
        <w:t>O</w:t>
      </w:r>
      <w:r w:rsidRPr="006E14DC">
        <w:rPr>
          <w:rFonts w:eastAsiaTheme="minorHAnsi"/>
          <w:lang w:eastAsia="en-US"/>
        </w:rPr>
        <w:t>ferentowi, który w latach poprzednich realizował zlecone zadania publiczne, biorąc pod uwagę rzetelność i terminowość oraz sposób rozliczenia otrzymanych na ten cel środków.</w:t>
      </w:r>
    </w:p>
    <w:p w14:paraId="105EF6D9" w14:textId="77777777" w:rsidR="00FE6AD1" w:rsidRPr="009E06B4" w:rsidRDefault="00FE6AD1" w:rsidP="00FE6AD1">
      <w:pPr>
        <w:pStyle w:val="Akapitzlist"/>
        <w:numPr>
          <w:ilvl w:val="0"/>
          <w:numId w:val="6"/>
        </w:numPr>
        <w:autoSpaceDE w:val="0"/>
        <w:autoSpaceDN w:val="0"/>
        <w:adjustRightInd w:val="0"/>
        <w:rPr>
          <w:rFonts w:eastAsiaTheme="minorHAnsi"/>
          <w:lang w:eastAsia="en-US"/>
        </w:rPr>
      </w:pPr>
      <w:r w:rsidRPr="009E06B4">
        <w:rPr>
          <w:rFonts w:eastAsiaTheme="minorHAnsi"/>
          <w:lang w:eastAsia="en-US"/>
        </w:rPr>
        <w:t>Komisja sporządza protokół z posiedzenia, w treści którego przedstawia rekomendacje dla Prezydenta Miasta Rzeszowa w sprawie sposobu rozstrzygnięcia otwartego konkursu ofert.</w:t>
      </w:r>
    </w:p>
    <w:p w14:paraId="263095EF" w14:textId="77777777" w:rsidR="00FE6AD1" w:rsidRPr="009E06B4" w:rsidRDefault="00FE6AD1" w:rsidP="00FE6AD1">
      <w:pPr>
        <w:pStyle w:val="Akapitzlist"/>
        <w:numPr>
          <w:ilvl w:val="0"/>
          <w:numId w:val="6"/>
        </w:numPr>
        <w:autoSpaceDE w:val="0"/>
        <w:autoSpaceDN w:val="0"/>
        <w:adjustRightInd w:val="0"/>
        <w:rPr>
          <w:rFonts w:eastAsiaTheme="minorHAnsi"/>
          <w:lang w:eastAsia="en-US"/>
        </w:rPr>
      </w:pPr>
      <w:r w:rsidRPr="009E06B4">
        <w:rPr>
          <w:rFonts w:eastAsiaTheme="minorHAnsi"/>
          <w:lang w:eastAsia="en-US"/>
        </w:rPr>
        <w:t>Oceny merytorycznej dokonuje indywidualnie dwóch członków komisji konkursowej.</w:t>
      </w:r>
    </w:p>
    <w:p w14:paraId="30F4C705" w14:textId="77777777" w:rsidR="00FE6AD1" w:rsidRDefault="00FE6AD1" w:rsidP="00FE6AD1">
      <w:pPr>
        <w:pStyle w:val="Akapitzlist"/>
        <w:numPr>
          <w:ilvl w:val="0"/>
          <w:numId w:val="6"/>
        </w:numPr>
        <w:autoSpaceDE w:val="0"/>
        <w:autoSpaceDN w:val="0"/>
        <w:adjustRightInd w:val="0"/>
        <w:rPr>
          <w:rFonts w:eastAsiaTheme="minorHAnsi"/>
          <w:lang w:eastAsia="en-US"/>
        </w:rPr>
      </w:pPr>
      <w:r w:rsidRPr="009E06B4">
        <w:rPr>
          <w:rFonts w:eastAsiaTheme="minorHAnsi"/>
          <w:lang w:eastAsia="en-US"/>
        </w:rPr>
        <w:t xml:space="preserve">Ocena merytoryczna dokonywana jest zgodnie z wzorem stanowiącym załącznik nr </w:t>
      </w:r>
      <w:r>
        <w:rPr>
          <w:rFonts w:eastAsiaTheme="minorHAnsi"/>
          <w:lang w:eastAsia="en-US"/>
        </w:rPr>
        <w:t>3</w:t>
      </w:r>
      <w:r w:rsidRPr="009E06B4">
        <w:rPr>
          <w:rFonts w:eastAsiaTheme="minorHAnsi"/>
          <w:lang w:eastAsia="en-US"/>
        </w:rPr>
        <w:t xml:space="preserve"> do ogłoszenia konkursowego.</w:t>
      </w:r>
    </w:p>
    <w:p w14:paraId="3983D273" w14:textId="77777777" w:rsidR="00FE6AD1" w:rsidRPr="00024E55" w:rsidRDefault="00FE6AD1" w:rsidP="00FE6AD1">
      <w:pPr>
        <w:pStyle w:val="Akapitzlist"/>
        <w:numPr>
          <w:ilvl w:val="0"/>
          <w:numId w:val="6"/>
        </w:numPr>
        <w:autoSpaceDE w:val="0"/>
        <w:autoSpaceDN w:val="0"/>
        <w:adjustRightInd w:val="0"/>
        <w:rPr>
          <w:rFonts w:eastAsiaTheme="minorHAnsi"/>
          <w:lang w:eastAsia="en-US"/>
        </w:rPr>
      </w:pPr>
      <w:r>
        <w:t xml:space="preserve">Prezydent Miasta Rzeszowa przyznaje dotacje w drodze zarządzenia, po zapoznaniu się z opinią </w:t>
      </w:r>
      <w:r>
        <w:br/>
        <w:t>i propozycjami komisji konkursowej, w terminie do 14 dni od dnia przedstawienia mu protokołu z prac komisji.</w:t>
      </w:r>
    </w:p>
    <w:p w14:paraId="112D5222" w14:textId="77777777" w:rsidR="00FE6AD1" w:rsidRDefault="00FE6AD1" w:rsidP="00FE6AD1">
      <w:pPr>
        <w:jc w:val="center"/>
      </w:pPr>
    </w:p>
    <w:p w14:paraId="747A602D" w14:textId="77777777" w:rsidR="00FE6AD1" w:rsidRDefault="00FE6AD1" w:rsidP="00FE6AD1">
      <w:pPr>
        <w:jc w:val="center"/>
      </w:pPr>
    </w:p>
    <w:p w14:paraId="15C8A3CD" w14:textId="77777777" w:rsidR="00FE6AD1" w:rsidRDefault="00FE6AD1" w:rsidP="00FE6AD1">
      <w:pPr>
        <w:jc w:val="center"/>
      </w:pPr>
    </w:p>
    <w:p w14:paraId="4D409B75" w14:textId="77777777" w:rsidR="00FE6AD1" w:rsidRPr="006E14DC" w:rsidRDefault="00FE6AD1" w:rsidP="00FE6AD1">
      <w:pPr>
        <w:jc w:val="center"/>
      </w:pPr>
    </w:p>
    <w:p w14:paraId="12B4995A" w14:textId="77777777" w:rsidR="00FE6AD1" w:rsidRPr="006E14DC" w:rsidRDefault="00FE6AD1" w:rsidP="00FE6AD1">
      <w:pPr>
        <w:jc w:val="center"/>
        <w:rPr>
          <w:b/>
          <w:bCs/>
        </w:rPr>
      </w:pPr>
      <w:r w:rsidRPr="006E14DC">
        <w:rPr>
          <w:b/>
          <w:bCs/>
        </w:rPr>
        <w:lastRenderedPageBreak/>
        <w:t>Informacja o zrealizowanych przez Gminę Miasto Rzeszów w latach 2022 i 2023 zadaniach publicznych tego samego rodzaju i związanych z nimi kosztami, ze szczególnym uwzględnieniem wysokości dotacji przekazanych organizacjom pozarządowym</w:t>
      </w:r>
    </w:p>
    <w:p w14:paraId="356BD19C" w14:textId="77777777" w:rsidR="00FE6AD1" w:rsidRPr="006E14DC" w:rsidRDefault="00FE6AD1" w:rsidP="00FE6AD1">
      <w:pPr>
        <w:jc w:val="center"/>
      </w:pPr>
    </w:p>
    <w:p w14:paraId="04552531" w14:textId="77777777" w:rsidR="00FE6AD1" w:rsidRDefault="00FE6AD1" w:rsidP="00FE6AD1">
      <w:r w:rsidRPr="006E14DC">
        <w:t xml:space="preserve">W roku 2022 zostały zrealizowane zadania: </w:t>
      </w:r>
    </w:p>
    <w:p w14:paraId="51808245" w14:textId="77777777" w:rsidR="00FE6AD1" w:rsidRDefault="00FE6AD1" w:rsidP="00FE6AD1"/>
    <w:p w14:paraId="4A12771E" w14:textId="77777777" w:rsidR="00FE6AD1" w:rsidRDefault="00FE6AD1" w:rsidP="00FE6AD1">
      <w:pPr>
        <w:pStyle w:val="Akapitzlist"/>
        <w:numPr>
          <w:ilvl w:val="1"/>
          <w:numId w:val="3"/>
        </w:numPr>
      </w:pPr>
      <w:r>
        <w:t>DOTACJA CELOWA NA ZADANIE PN. „PIŁKA NOŻNA JAKO ALTERNATYWA DLA KOMPUTERA – PROGRAM ZORGANIZOWANYCH ZAJĘĆ SPORTOWYCH DLA DZIECI Z RZESZOWSKICH OSIEDLI, EDYCJA 2022” (RBO)</w:t>
      </w:r>
      <w:r>
        <w:tab/>
        <w:t xml:space="preserve"> 50 000 zł</w:t>
      </w:r>
    </w:p>
    <w:p w14:paraId="4170A2E0" w14:textId="77777777" w:rsidR="00FE6AD1" w:rsidRDefault="00FE6AD1" w:rsidP="00FE6AD1">
      <w:pPr>
        <w:pStyle w:val="Akapitzlist"/>
        <w:ind w:left="1440"/>
      </w:pPr>
    </w:p>
    <w:p w14:paraId="19253136" w14:textId="73AC5287" w:rsidR="00FE6AD1" w:rsidRDefault="00FE6AD1" w:rsidP="00FE6AD1">
      <w:pPr>
        <w:pStyle w:val="Akapitzlist"/>
        <w:numPr>
          <w:ilvl w:val="1"/>
          <w:numId w:val="3"/>
        </w:numPr>
      </w:pPr>
      <w:r>
        <w:t>DOTACJA CELOWA NA ZADANIE PN. „ŁĄCZY NAS PIŁKA – ORGANIZACJA ZAJĘĆ SPORTOWYCH DLA DZIECI Z RZESZOWSKICH OSIEDLI, EDYCJA 2022” (RBO)</w:t>
      </w:r>
      <w:r>
        <w:t xml:space="preserve"> </w:t>
      </w:r>
      <w:r>
        <w:t>50 000 zł</w:t>
      </w:r>
    </w:p>
    <w:p w14:paraId="42DDA32F" w14:textId="3CB4FB2F" w:rsidR="00FE6AD1" w:rsidRPr="006E14DC" w:rsidRDefault="00FE6AD1" w:rsidP="00FE6AD1">
      <w:pPr>
        <w:pStyle w:val="Akapitzlist"/>
        <w:numPr>
          <w:ilvl w:val="1"/>
          <w:numId w:val="3"/>
        </w:numPr>
      </w:pPr>
      <w:r>
        <w:t>DOTACJA CELOWA N</w:t>
      </w:r>
      <w:r>
        <w:t xml:space="preserve">A ZADANIE PN. „W PARKU ZAGRAJ Z ZIMOWITEM” (RBO) </w:t>
      </w:r>
      <w:r>
        <w:t>50 000 zł)</w:t>
      </w:r>
    </w:p>
    <w:p w14:paraId="4BCA0F40" w14:textId="77777777" w:rsidR="00FE6AD1" w:rsidRDefault="00FE6AD1" w:rsidP="00FE6AD1">
      <w:pPr>
        <w:rPr>
          <w:bCs/>
        </w:rPr>
      </w:pPr>
    </w:p>
    <w:p w14:paraId="21B7E78A" w14:textId="77777777" w:rsidR="00FE6AD1" w:rsidRPr="00D60546" w:rsidRDefault="00FE6AD1" w:rsidP="00FE6AD1">
      <w:pPr>
        <w:rPr>
          <w:bCs/>
        </w:rPr>
      </w:pPr>
      <w:r>
        <w:rPr>
          <w:bCs/>
        </w:rPr>
        <w:t xml:space="preserve">Koszt wykonania ww. zadań wyniósł 168 170 zł, z czego w ramach dotacji dla organizacji pozarządowych przekazano środki finansowe w kwocie 150 000 zł </w:t>
      </w:r>
    </w:p>
    <w:p w14:paraId="273A5215" w14:textId="77777777" w:rsidR="00FE6AD1" w:rsidRPr="006E14DC" w:rsidRDefault="00FE6AD1" w:rsidP="00FE6AD1">
      <w:pPr>
        <w:rPr>
          <w:bCs/>
        </w:rPr>
      </w:pPr>
    </w:p>
    <w:p w14:paraId="036BA4E8" w14:textId="77777777" w:rsidR="00FE6AD1" w:rsidRDefault="00FE6AD1" w:rsidP="00FE6AD1">
      <w:r w:rsidRPr="006E14DC">
        <w:t xml:space="preserve">W roku 2023 zostały zrealizowane zadania: </w:t>
      </w:r>
    </w:p>
    <w:p w14:paraId="53A21160" w14:textId="77777777" w:rsidR="00FE6AD1" w:rsidRDefault="00FE6AD1" w:rsidP="00FE6AD1"/>
    <w:p w14:paraId="0B817974" w14:textId="77777777" w:rsidR="00FE6AD1" w:rsidRDefault="00FE6AD1" w:rsidP="00FE6AD1">
      <w:pPr>
        <w:pStyle w:val="Akapitzlist"/>
        <w:numPr>
          <w:ilvl w:val="0"/>
          <w:numId w:val="13"/>
        </w:numPr>
      </w:pPr>
      <w:r>
        <w:t xml:space="preserve"> DOTACJA CELOWA NA ZADANIE PN. „PIŁKA NOŻNA JAKO ALTERNATYWA DLA KOMPUTERA – PROGRAM ZORGANIZOWANYCH ZAJĘĆ SPORTOWYCH DLA DZIECI Z RZESZOWSKICH OSIEDLI” (RBO)</w:t>
      </w:r>
      <w:r>
        <w:tab/>
        <w:t>50.000 zł</w:t>
      </w:r>
    </w:p>
    <w:p w14:paraId="011D07FF" w14:textId="77777777" w:rsidR="00FE6AD1" w:rsidRDefault="00FE6AD1" w:rsidP="00FE6AD1">
      <w:pPr>
        <w:pStyle w:val="Akapitzlist"/>
        <w:ind w:left="1440"/>
      </w:pPr>
    </w:p>
    <w:p w14:paraId="51C88599" w14:textId="77777777" w:rsidR="00FE6AD1" w:rsidRDefault="00FE6AD1" w:rsidP="00FE6AD1">
      <w:pPr>
        <w:pStyle w:val="Akapitzlist"/>
        <w:numPr>
          <w:ilvl w:val="0"/>
          <w:numId w:val="13"/>
        </w:numPr>
      </w:pPr>
      <w:r>
        <w:t>DOTACJA CELOWA NA ZADANIE PN. „ŁĄCZY NAS PIŁKA – ORGANIZACJA ZAJĘĆ SPORTOWYCH DLA DZIECI Z RZESZOWSKICH OSIEDLI” (RBO)</w:t>
      </w:r>
      <w:r>
        <w:tab/>
        <w:t>50.000 zł</w:t>
      </w:r>
    </w:p>
    <w:p w14:paraId="14BA0EC2" w14:textId="77777777" w:rsidR="00FE6AD1" w:rsidRDefault="00FE6AD1" w:rsidP="00FE6AD1">
      <w:pPr>
        <w:pStyle w:val="Akapitzlist"/>
      </w:pPr>
    </w:p>
    <w:p w14:paraId="40D4F50E" w14:textId="77777777" w:rsidR="00FE6AD1" w:rsidRPr="00FF34CE" w:rsidRDefault="00FE6AD1" w:rsidP="00FE6AD1">
      <w:pPr>
        <w:pStyle w:val="Akapitzlist"/>
        <w:numPr>
          <w:ilvl w:val="0"/>
          <w:numId w:val="13"/>
        </w:numPr>
        <w:rPr>
          <w:bCs/>
        </w:rPr>
      </w:pPr>
      <w:r>
        <w:t>DOTACJA CELOWA NA ZADANIE PN. „W PARKU ZAGRAJ Z ZIMOWITEM” (RBO) 50.000 zł</w:t>
      </w:r>
    </w:p>
    <w:p w14:paraId="44C9E5FD" w14:textId="77777777" w:rsidR="00FE6AD1" w:rsidRDefault="00FE6AD1" w:rsidP="00FE6AD1">
      <w:pPr>
        <w:rPr>
          <w:bCs/>
        </w:rPr>
      </w:pPr>
    </w:p>
    <w:p w14:paraId="1088F4D4" w14:textId="77777777" w:rsidR="00FE6AD1" w:rsidRDefault="00FE6AD1" w:rsidP="00FE6AD1">
      <w:pPr>
        <w:rPr>
          <w:bCs/>
        </w:rPr>
      </w:pPr>
    </w:p>
    <w:p w14:paraId="71251B4A" w14:textId="77777777" w:rsidR="00FE6AD1" w:rsidRPr="006E14DC" w:rsidRDefault="00FE6AD1" w:rsidP="00FE6AD1">
      <w:r>
        <w:rPr>
          <w:bCs/>
        </w:rPr>
        <w:t>Koszt wykonania ww. zadań wyniósł 168 170 zł, z czego w ramach dotacji dla organizacji pozarządowych przekazano środki finansowe w kwocie 150 000 zł</w:t>
      </w:r>
    </w:p>
    <w:p w14:paraId="3794E184" w14:textId="77777777" w:rsidR="00FE6AD1" w:rsidRPr="006E14DC" w:rsidRDefault="00FE6AD1" w:rsidP="00FE6AD1"/>
    <w:p w14:paraId="541696F4" w14:textId="68E4A487" w:rsidR="00532B28" w:rsidRDefault="00532B28" w:rsidP="00FE6AD1"/>
    <w:p w14:paraId="444626A1" w14:textId="77777777" w:rsidR="00532B28" w:rsidRPr="00532B28" w:rsidRDefault="00532B28" w:rsidP="00532B28"/>
    <w:p w14:paraId="352A8027" w14:textId="77777777" w:rsidR="00532B28" w:rsidRPr="00532B28" w:rsidRDefault="00532B28" w:rsidP="00532B28"/>
    <w:p w14:paraId="54399E62" w14:textId="77777777" w:rsidR="00532B28" w:rsidRPr="00532B28" w:rsidRDefault="00532B28" w:rsidP="00532B28"/>
    <w:p w14:paraId="18C7832C" w14:textId="77777777" w:rsidR="00532B28" w:rsidRPr="00532B28" w:rsidRDefault="00532B28" w:rsidP="00532B28"/>
    <w:p w14:paraId="4CFE4AC3" w14:textId="77777777" w:rsidR="00532B28" w:rsidRPr="00532B28" w:rsidRDefault="00532B28" w:rsidP="00532B28"/>
    <w:p w14:paraId="1DB910A5" w14:textId="77777777" w:rsidR="00532B28" w:rsidRPr="00532B28" w:rsidRDefault="00532B28" w:rsidP="00532B28"/>
    <w:p w14:paraId="2688C415" w14:textId="5FC04E0D" w:rsidR="00532B28" w:rsidRDefault="00532B28" w:rsidP="00532B28"/>
    <w:p w14:paraId="6F7F26D4" w14:textId="7C01989C" w:rsidR="00532B28" w:rsidRDefault="00532B28" w:rsidP="00532B28"/>
    <w:p w14:paraId="644893C7" w14:textId="77777777" w:rsidR="00FE6AD1" w:rsidRDefault="00FE6AD1" w:rsidP="00532B28"/>
    <w:p w14:paraId="4F5A23EA" w14:textId="77777777" w:rsidR="00532B28" w:rsidRDefault="00532B28" w:rsidP="00532B28"/>
    <w:p w14:paraId="11A85415" w14:textId="77777777" w:rsidR="00532B28" w:rsidRPr="00600A69" w:rsidRDefault="00532B28" w:rsidP="00532B28">
      <w:pPr>
        <w:ind w:left="2124" w:firstLine="708"/>
        <w:contextualSpacing/>
        <w:jc w:val="center"/>
      </w:pPr>
      <w:r w:rsidRPr="00600A69">
        <w:lastRenderedPageBreak/>
        <w:t xml:space="preserve">Załącznik nr </w:t>
      </w:r>
      <w:r>
        <w:t>1</w:t>
      </w:r>
    </w:p>
    <w:p w14:paraId="01AE58B0" w14:textId="77777777" w:rsidR="00532B28" w:rsidRPr="00600A69" w:rsidRDefault="00532B28" w:rsidP="00532B28">
      <w:pPr>
        <w:contextualSpacing/>
        <w:jc w:val="right"/>
      </w:pPr>
      <w:r w:rsidRPr="00600A69">
        <w:t>do ogłoszenia o otwartym konkursie ofert</w:t>
      </w:r>
    </w:p>
    <w:p w14:paraId="188D0E1D" w14:textId="77777777" w:rsidR="00532B28" w:rsidRDefault="00532B28" w:rsidP="00532B28">
      <w:pPr>
        <w:rPr>
          <w:b/>
          <w:bCs/>
        </w:rPr>
      </w:pPr>
    </w:p>
    <w:p w14:paraId="76632E86" w14:textId="77777777" w:rsidR="00532B28" w:rsidRPr="006712F5" w:rsidRDefault="00532B28" w:rsidP="00532B28">
      <w:pPr>
        <w:rPr>
          <w:b/>
          <w:bCs/>
        </w:rPr>
      </w:pPr>
      <w:r w:rsidRPr="006712F5">
        <w:rPr>
          <w:b/>
          <w:bCs/>
        </w:rPr>
        <w:t>1.</w:t>
      </w:r>
      <w:r w:rsidRPr="006712F5">
        <w:rPr>
          <w:b/>
          <w:bCs/>
        </w:rPr>
        <w:tab/>
        <w:t xml:space="preserve">Od Gimnastyki do Akrobatyki - zajęcia sportowe dla dzieci i młodzieży. </w:t>
      </w:r>
    </w:p>
    <w:p w14:paraId="55FCC02B" w14:textId="77777777" w:rsidR="00532B28" w:rsidRPr="006712F5" w:rsidRDefault="00532B28" w:rsidP="00532B28">
      <w:r w:rsidRPr="006712F5">
        <w:t xml:space="preserve">Celem zadania jest promowanie aktywności fizycznej oraz ukazanie przez sport prozdrowotnych, społecznych, wychowawczych i edukacyjnych wartości.  Wspieranie inicjatyw  na rzecz rozwoju sportu dla dzieci i młodzieży. Zadanie będzie polegało na przeciwdziałaniu chorobom cywilizacyjnym (nadwadze i otyłości), wykluczeniu społecznemu oraz zjawiskom patologii społecznej. Zajęcia sportowe będą odbywały się w SP 25 w Rzeszowie przy ulicy Starzyńskiego 17. Będą prowadzone przez trenera z użyciem profesjonalnego sprzętu i urządzeń do gimnastyki: maty gimnastycznej,  dmuchanej ścieżki, odskoczni, równoważni. Zwieńczeniem zajęć będzie uczestnictwo członków grupy w pokazach kulturalnych i sportowych na terenie miasta Rzeszowa. Dla uczestników zajęć „Od gimnastyki do akrobatyki” przewidziane będą nagrody. Zdobyte podczas ćwiczeń umiejętności pozwolą na prawidłową postawę ciała i ogólną koordynację ruchową. Ale przede wszystkim nauczy dzieci czerpania radości z aktywności fizycznej. </w:t>
      </w:r>
    </w:p>
    <w:p w14:paraId="5C650444" w14:textId="77777777" w:rsidR="00532B28" w:rsidRPr="006712F5" w:rsidRDefault="00532B28" w:rsidP="00532B28">
      <w:pPr>
        <w:rPr>
          <w:b/>
          <w:bCs/>
        </w:rPr>
      </w:pPr>
      <w:r w:rsidRPr="006712F5">
        <w:rPr>
          <w:b/>
          <w:bCs/>
        </w:rPr>
        <w:t>2.</w:t>
      </w:r>
      <w:r w:rsidRPr="006712F5">
        <w:rPr>
          <w:b/>
          <w:bCs/>
        </w:rPr>
        <w:tab/>
        <w:t>Piłka nożna jako alternatywa dla komputera – program zorganizowanych zajęć sportowych dla dzieci z rzeszowskich osiedli.</w:t>
      </w:r>
    </w:p>
    <w:p w14:paraId="2A618BF5" w14:textId="77777777" w:rsidR="00532B28" w:rsidRPr="006712F5" w:rsidRDefault="00532B28" w:rsidP="00532B28">
      <w:r w:rsidRPr="006712F5">
        <w:t>Okres po pandemii oraz zmiany nawyków powodują, że roku na rok spada u dzieci zainteresowanie uprawianiem sportu oraz jakąkolwiek formą aktywności fizycznej. Jest to głównie spowodowane dynamicznym rozwojem mediów i urządzeń elektronicznych. Spotkania z kolegami i koleżankami zastępowane są przez portale społecznościowe, a chęć rywalizacji przenosi się z boisk do wirtualnego świata gier. Taki stan rzeczy powoduje, że dzieci są zagrożone szeregiem patologiami m.in otyłość, wady postawy, dysfunkcje ruchowych i problemy natury psychologicznej. Chcemy zatem stworzyć projekt kierowany do dzieci w wieku przedszkolnym i wczesnoszkolnym, który je zaciekawi i poprzez różnorodność zajęć pozwoli na poprawę ich ogólnego rozwoju fizycznego. A ponieważ piłka nożna jest wciąż najbardziej popularną dyscypliną sportu i gwiazdy tego sportu są nadal idolami chłopców w tym wieku, to w oparciu o nią chcemy budować główną oś tej inicjatywy. Obok zajęć piłkarskich będą również zajęcia ogólnorozwojowe.</w:t>
      </w:r>
    </w:p>
    <w:p w14:paraId="7B42F504" w14:textId="77777777" w:rsidR="00532B28" w:rsidRPr="006712F5" w:rsidRDefault="00532B28" w:rsidP="00532B28">
      <w:pPr>
        <w:rPr>
          <w:b/>
          <w:bCs/>
        </w:rPr>
      </w:pPr>
      <w:r w:rsidRPr="006712F5">
        <w:rPr>
          <w:b/>
          <w:bCs/>
        </w:rPr>
        <w:t>3.</w:t>
      </w:r>
      <w:r w:rsidRPr="006712F5">
        <w:rPr>
          <w:b/>
          <w:bCs/>
        </w:rPr>
        <w:tab/>
        <w:t>W PARKU ZAGRAJ Z ZIMOWITEM</w:t>
      </w:r>
    </w:p>
    <w:p w14:paraId="52BE9170" w14:textId="77777777" w:rsidR="00532B28" w:rsidRPr="006712F5" w:rsidRDefault="00532B28" w:rsidP="00532B28">
      <w:r w:rsidRPr="006712F5">
        <w:t>Wykorzystując infrastrukturę sportowa na osiedlu Zalesie tj. boisko piłkarskie w parku na Zalesiu czy też halę sportową przy Szkole Podstawowej nr 24 chcemy podbudzić do aktywności fizycznej dzieci i młodzież ze szkół podstawowych i średnich poprzez organizację zajęć piłkarskich - dyscypliny sportu, która jest jedna z najpopularniejszych dyscyplin sportowych i przyciąga największą grupę zainteresowanych. Zajęcia te uzupełniane będą treningami siłowymi, motorycznymi lub akrobatycznymi.</w:t>
      </w:r>
    </w:p>
    <w:p w14:paraId="73DE609B" w14:textId="77777777" w:rsidR="00532B28" w:rsidRPr="006712F5" w:rsidRDefault="00532B28" w:rsidP="00532B28">
      <w:r w:rsidRPr="006712F5">
        <w:t>Dzięki organizacji tych zajęć chcemy oderwać dzieci i młodzież od ekranów telefonów, tabletów czy komputerów i stworzyć im warunki do aktywności fizycznej, co przyczyni się do walki z narastająca otyłością, problemami wad postawy i dysfunkcją ruchu, czyli tym co staje się problemem w grupie wiekowej do której kierujemy te zajęcia. Dodatkowa możliwość bezpośrednich spotkań, wspólnych treningów i wewnętrznej rywalizacji wpłynie pozytywnie na stan psychiczny odbiorców zadania.</w:t>
      </w:r>
    </w:p>
    <w:p w14:paraId="352D223B" w14:textId="77777777" w:rsidR="00532B28" w:rsidRPr="006712F5" w:rsidRDefault="00532B28" w:rsidP="00532B28">
      <w:pPr>
        <w:rPr>
          <w:b/>
          <w:bCs/>
        </w:rPr>
      </w:pPr>
      <w:r w:rsidRPr="006712F5">
        <w:rPr>
          <w:b/>
          <w:bCs/>
        </w:rPr>
        <w:t>4.</w:t>
      </w:r>
      <w:r w:rsidRPr="006712F5">
        <w:rPr>
          <w:b/>
          <w:bCs/>
        </w:rPr>
        <w:tab/>
        <w:t>Pakiet imprez sportowych, oświatowych i kulturalnych dla dzieci, młodzieży i dorosłych Osiedla Krakowska – Południe.</w:t>
      </w:r>
    </w:p>
    <w:p w14:paraId="1F86F818" w14:textId="77777777" w:rsidR="00532B28" w:rsidRPr="006712F5" w:rsidRDefault="00532B28" w:rsidP="00532B28">
      <w:r w:rsidRPr="006712F5">
        <w:t xml:space="preserve">Imprezy sportowe, oświatowe oraz kulturalne dla dzieci, młodzieży i dorosłych na terenach osiedlowego parku i w osiedlowym klubie, a także poza terenem osiedla, są bardzo ważne dla mieszkańców Osiedla Krakowska - Południe. </w:t>
      </w:r>
    </w:p>
    <w:p w14:paraId="17E86F36" w14:textId="77777777" w:rsidR="00532B28" w:rsidRPr="006712F5" w:rsidRDefault="00532B28" w:rsidP="00532B28">
      <w:r w:rsidRPr="006712F5">
        <w:t xml:space="preserve">Wyniki Rzeszowskiego Budżetu Obywatelskiego I </w:t>
      </w:r>
      <w:proofErr w:type="spellStart"/>
      <w:r w:rsidRPr="006712F5">
        <w:t>i</w:t>
      </w:r>
      <w:proofErr w:type="spellEnd"/>
      <w:r w:rsidRPr="006712F5">
        <w:t xml:space="preserve"> kolejnych edycji, potwierdzają ogromne zainteresowanie mieszkańców uczestniczeniem w aktywnych formach wypoczynku na </w:t>
      </w:r>
      <w:r w:rsidRPr="006712F5">
        <w:lastRenderedPageBreak/>
        <w:t xml:space="preserve">świeżym powietrzu, jak również poszerzeniem możliwości dostępu do szeroko rozumianej kultury.  </w:t>
      </w:r>
    </w:p>
    <w:p w14:paraId="4AFF30D3" w14:textId="77777777" w:rsidR="00532B28" w:rsidRPr="006712F5" w:rsidRDefault="00532B28" w:rsidP="00532B28">
      <w:r w:rsidRPr="006712F5">
        <w:t>Pobudzają zarówno młodszych, jak i starszych do zwiększenia aktywności fizycznej i kulturalnej oraz do pogłębiania więzi sąsiedzkich i społecznych w środowisku osiedlowym. Mieszkańcy oczekują kolejnych ciekawych propozycji sportowych i kulturalnych, które stają się alternatywną formą spędzania wolnego czasu na świeżym powietrzu, w klubie lub poza osiedlem, wobec np. komputera lub samotnego oglądania telewizji. Przyczyniają się również do pogłębiania więzi społecznych.</w:t>
      </w:r>
    </w:p>
    <w:p w14:paraId="3B00F00F" w14:textId="77777777" w:rsidR="00532B28" w:rsidRPr="006712F5" w:rsidRDefault="00532B28" w:rsidP="00532B28">
      <w:pPr>
        <w:rPr>
          <w:b/>
          <w:bCs/>
        </w:rPr>
      </w:pPr>
      <w:r w:rsidRPr="006712F5">
        <w:rPr>
          <w:b/>
          <w:bCs/>
        </w:rPr>
        <w:t>5.</w:t>
      </w:r>
      <w:r w:rsidRPr="006712F5">
        <w:rPr>
          <w:b/>
          <w:bCs/>
        </w:rPr>
        <w:tab/>
        <w:t>Łączy Nas Piłka</w:t>
      </w:r>
    </w:p>
    <w:p w14:paraId="2E064E63" w14:textId="77777777" w:rsidR="00532B28" w:rsidRPr="006712F5" w:rsidRDefault="00532B28" w:rsidP="00532B28">
      <w:r w:rsidRPr="006712F5">
        <w:t>Celem zadania jest promowanie zdrowego stylu życia dzięki prowadzeniu przez wykwalifikowanych trenerów i instruktorów regularnych zajęć piłkarskich dla 10 kategorii wiekowych przez okres 6 miesięcy. Ponadto działanie przewiduję wspieranie aktywności sportowej w Zespole Szkolno-Przedszkolnym nr 7 w Rzeszowie dzięki ufundowaniu nagród dla uczniów najbardziej aktywnych sportowo oraz przekazaniu nagród rzeczowych i sprzętu sportowego niezbędnego do prowadzenia zajęć sportowych. W naszym środowisku spotykamy się coraz częściej z problemem małej aktywności ruchowej wśród najmłodszej społeczności miejskiej. Tryb pracy rodziców, ciągłe życie „w biegu”, brak czasu poświęcanego dzieciom oraz rozwój technologiczny sprawiają, że dzisiejsze dzieci i młodzież wolą spędzać wolny czas grając na konsolach czy telefonach, ograniczając aktywność ruchowo-fizyczną wyłącznie na zajęciach wychowania fizycznego. Planujemy się temu przeciwstawić i obrać prawidłowy kierunek rozwoju dzieci.</w:t>
      </w:r>
    </w:p>
    <w:p w14:paraId="42F9E4C3" w14:textId="77777777" w:rsidR="00532B28" w:rsidRPr="006712F5" w:rsidRDefault="00532B28" w:rsidP="00532B28">
      <w:pPr>
        <w:rPr>
          <w:b/>
          <w:bCs/>
        </w:rPr>
      </w:pPr>
      <w:r w:rsidRPr="006712F5">
        <w:rPr>
          <w:b/>
          <w:bCs/>
        </w:rPr>
        <w:t>6.</w:t>
      </w:r>
      <w:r w:rsidRPr="006712F5">
        <w:rPr>
          <w:b/>
          <w:bCs/>
        </w:rPr>
        <w:tab/>
        <w:t>Grunwald - wybierz zdrowie</w:t>
      </w:r>
    </w:p>
    <w:p w14:paraId="07C9DA8B" w14:textId="77777777" w:rsidR="00532B28" w:rsidRPr="006712F5" w:rsidRDefault="00532B28" w:rsidP="00532B28">
      <w:r w:rsidRPr="006712F5">
        <w:t xml:space="preserve">Celem zadania jest zwiększenie świadomości młodzieży w kwestii zdrowego stylu życia oraz podniesienie ich stanu zdrowia dzięki prowadzeniu przez wykwalifikowanych trenerów i instruktorów regularnych zajęć piłkarskich dla 5 kategorii wiekowych przez okres 6 miesięcy. Ponadto działanie przewiduje wsparcie aktywności sportowej młodzieży poprzez zakup niezbędnego sprzętu. Zajęcia te będą odpowiedzią na coraz częściej pojawiający się problem małej aktywności fizycznej wśród najmłodszej społeczności miejskiej. Pojawiające się problemy psychiczne młodych ludzi związane z przebytym </w:t>
      </w:r>
      <w:proofErr w:type="spellStart"/>
      <w:r w:rsidRPr="006712F5">
        <w:t>lockdownem</w:t>
      </w:r>
      <w:proofErr w:type="spellEnd"/>
      <w:r w:rsidRPr="006712F5">
        <w:t>, a także coraz większym stresem ich codziennego życia chcemy zredukować poprzez ofertę aktywności fizycznej. Planujemy się temu przeciwstawić i pomóc obrać dzieciom ich prawidłowy kierunek rozwoju.</w:t>
      </w:r>
    </w:p>
    <w:p w14:paraId="65D1C7D5" w14:textId="77777777" w:rsidR="00532B28" w:rsidRPr="006712F5" w:rsidRDefault="00532B28" w:rsidP="00532B28">
      <w:pPr>
        <w:rPr>
          <w:b/>
          <w:bCs/>
        </w:rPr>
      </w:pPr>
      <w:r w:rsidRPr="006712F5">
        <w:rPr>
          <w:b/>
          <w:bCs/>
        </w:rPr>
        <w:t>7.</w:t>
      </w:r>
      <w:r w:rsidRPr="006712F5">
        <w:rPr>
          <w:b/>
          <w:bCs/>
        </w:rPr>
        <w:tab/>
        <w:t>Nie ma nudy na dzielnicy (</w:t>
      </w:r>
      <w:proofErr w:type="spellStart"/>
      <w:r w:rsidRPr="006712F5">
        <w:rPr>
          <w:b/>
          <w:bCs/>
        </w:rPr>
        <w:t>Pobitno</w:t>
      </w:r>
      <w:proofErr w:type="spellEnd"/>
      <w:r w:rsidRPr="006712F5">
        <w:rPr>
          <w:b/>
          <w:bCs/>
        </w:rPr>
        <w:t>, Wilkowyja, Słocina, Załęże)</w:t>
      </w:r>
    </w:p>
    <w:p w14:paraId="3BEC1F34" w14:textId="77777777" w:rsidR="00532B28" w:rsidRPr="006712F5" w:rsidRDefault="00532B28" w:rsidP="00532B28">
      <w:pPr>
        <w:contextualSpacing/>
      </w:pPr>
      <w:r w:rsidRPr="006712F5">
        <w:t>Zadanie "Nie ma nudy na dzielnicy (</w:t>
      </w:r>
      <w:proofErr w:type="spellStart"/>
      <w:r w:rsidRPr="006712F5">
        <w:t>Pobitno</w:t>
      </w:r>
      <w:proofErr w:type="spellEnd"/>
      <w:r w:rsidRPr="006712F5">
        <w:t xml:space="preserve">, Wilkowyja, Słocina, Załęże)" zakłada organizację cząstkowych zadań sportowych i edukacyjnych dla mieszkańców osiedli </w:t>
      </w:r>
      <w:proofErr w:type="spellStart"/>
      <w:r w:rsidRPr="006712F5">
        <w:t>Pobitno</w:t>
      </w:r>
      <w:proofErr w:type="spellEnd"/>
      <w:r w:rsidRPr="006712F5">
        <w:t>, Wilkowyja, Słocina i Załęże oraz wszystkich chętnych.</w:t>
      </w:r>
    </w:p>
    <w:p w14:paraId="6C75EC26" w14:textId="77777777" w:rsidR="00532B28" w:rsidRPr="006712F5" w:rsidRDefault="00532B28" w:rsidP="00532B28">
      <w:pPr>
        <w:contextualSpacing/>
      </w:pPr>
      <w:r w:rsidRPr="006712F5">
        <w:t>Wśród szczegółowych zadań powinny się znaleźć:</w:t>
      </w:r>
    </w:p>
    <w:p w14:paraId="02F15AFB" w14:textId="77777777" w:rsidR="00532B28" w:rsidRPr="006712F5" w:rsidRDefault="00532B28" w:rsidP="00532B28">
      <w:pPr>
        <w:contextualSpacing/>
      </w:pPr>
      <w:r w:rsidRPr="006712F5">
        <w:t>- Wycieczka dla seniorów (przejazd autokarem, opieka przewodnika, ubezpieczenie)</w:t>
      </w:r>
    </w:p>
    <w:p w14:paraId="003BF554" w14:textId="77777777" w:rsidR="00532B28" w:rsidRPr="006712F5" w:rsidRDefault="00532B28" w:rsidP="00532B28">
      <w:pPr>
        <w:contextualSpacing/>
      </w:pPr>
      <w:r w:rsidRPr="006712F5">
        <w:t>- Dwa rajdy piesze - wiosenny i jesienny - w Beskidy dedykowane przede wszystkim rodzinom z dziećmi (przejazd autokarem, opieka przewodnika, ubezpieczenie)</w:t>
      </w:r>
    </w:p>
    <w:p w14:paraId="173F3617" w14:textId="77777777" w:rsidR="00532B28" w:rsidRPr="006712F5" w:rsidRDefault="00532B28" w:rsidP="00532B28">
      <w:pPr>
        <w:contextualSpacing/>
      </w:pPr>
      <w:r w:rsidRPr="006712F5">
        <w:t>- Rajd rowerowy ulicami Rzeszowa</w:t>
      </w:r>
    </w:p>
    <w:p w14:paraId="6F0ADF06" w14:textId="77777777" w:rsidR="00532B28" w:rsidRPr="006712F5" w:rsidRDefault="00532B28" w:rsidP="00532B28">
      <w:pPr>
        <w:contextualSpacing/>
      </w:pPr>
      <w:r w:rsidRPr="006712F5">
        <w:t>- Zajęcia na basenie dla dzieci i dorosłych z nauką pływania z instruktorem (1 lub 2 semestry)</w:t>
      </w:r>
    </w:p>
    <w:p w14:paraId="0F1ACE7C" w14:textId="77777777" w:rsidR="00532B28" w:rsidRPr="006712F5" w:rsidRDefault="00532B28" w:rsidP="00532B28">
      <w:r w:rsidRPr="006712F5">
        <w:t>- Wydanie niewielkiej publikacji poświęconej historii regionalnej (format A5, 24 strony)</w:t>
      </w:r>
    </w:p>
    <w:p w14:paraId="127034B4" w14:textId="77777777" w:rsidR="00532B28" w:rsidRDefault="00532B28" w:rsidP="00532B28">
      <w:r w:rsidRPr="006712F5">
        <w:t>Uzasadnienie:</w:t>
      </w:r>
    </w:p>
    <w:p w14:paraId="75A2A611" w14:textId="77777777" w:rsidR="00532B28" w:rsidRPr="006712F5" w:rsidRDefault="00532B28" w:rsidP="00532B28">
      <w:r w:rsidRPr="006712F5">
        <w:t xml:space="preserve">Istnieje potrzeba aktywizacji oraz integracji dzieci, młodzieży, dorosłych i osób starszych. Zaproponowane zadania zakładają ciekawie, wspólnie spędzony czas ze szczególnym naciskiem na sport i turystykę. </w:t>
      </w:r>
    </w:p>
    <w:p w14:paraId="7BC9E1B8" w14:textId="77777777" w:rsidR="00532B28" w:rsidRPr="006712F5" w:rsidRDefault="00532B28" w:rsidP="00532B28">
      <w:r w:rsidRPr="006712F5">
        <w:t xml:space="preserve">Udział w poszczególnych zajęciach zaktywizuje dzieci i ich rodziców oraz osoby starsze, w tym seniorów. Udział w zajęciach będzie skutkował poprawą stanu zdrowia oraz kondycji </w:t>
      </w:r>
      <w:r w:rsidRPr="006712F5">
        <w:lastRenderedPageBreak/>
        <w:t>fizycznej uczestników.  Dzieci i młodzież dowiedzą się ciekawych rzeczy o swoim najbliższym otoczeniu oraz Beskidach i turystyce.</w:t>
      </w:r>
    </w:p>
    <w:p w14:paraId="0AE54051" w14:textId="77777777" w:rsidR="00532B28" w:rsidRPr="006712F5" w:rsidRDefault="00532B28" w:rsidP="00532B28">
      <w:r w:rsidRPr="006712F5">
        <w:t xml:space="preserve">W ramach RBO w poprzednich latach organizowane były zajęcia podobne do tych, które zgłaszają teraz mieszkańcy (zajęcia na basenie, rajdy piesze i rowerowe, wycieczka dla seniorów).  W zajęciach na basenie uczestniczyło bardzo dużo osób (dzieci, osób dorosłych w tym seniorów). Bardzo dobra frekwencja towarzyszyła rajdom pieszym, rowerowym i wycieczkom dla seniorów. </w:t>
      </w:r>
    </w:p>
    <w:p w14:paraId="17E10944" w14:textId="77777777" w:rsidR="00532B28" w:rsidRPr="006712F5" w:rsidRDefault="00532B28" w:rsidP="00532B28">
      <w:r w:rsidRPr="006712F5">
        <w:t>Takie formy aktywizacji są bardzo potrzebne!</w:t>
      </w:r>
    </w:p>
    <w:p w14:paraId="5020B40E" w14:textId="3ADE3708" w:rsidR="000732F4" w:rsidRDefault="000732F4" w:rsidP="00532B28"/>
    <w:p w14:paraId="241EED0D" w14:textId="77777777" w:rsidR="000732F4" w:rsidRPr="000732F4" w:rsidRDefault="000732F4" w:rsidP="000732F4"/>
    <w:p w14:paraId="21516D6F" w14:textId="77777777" w:rsidR="000732F4" w:rsidRPr="000732F4" w:rsidRDefault="000732F4" w:rsidP="000732F4"/>
    <w:p w14:paraId="6A12520C" w14:textId="77777777" w:rsidR="000732F4" w:rsidRPr="000732F4" w:rsidRDefault="000732F4" w:rsidP="000732F4"/>
    <w:p w14:paraId="1A9233B5" w14:textId="77777777" w:rsidR="000732F4" w:rsidRPr="000732F4" w:rsidRDefault="000732F4" w:rsidP="000732F4"/>
    <w:p w14:paraId="3EEB1198" w14:textId="77777777" w:rsidR="000732F4" w:rsidRPr="000732F4" w:rsidRDefault="000732F4" w:rsidP="000732F4"/>
    <w:p w14:paraId="5F2F87B6" w14:textId="77777777" w:rsidR="000732F4" w:rsidRPr="000732F4" w:rsidRDefault="000732F4" w:rsidP="000732F4"/>
    <w:p w14:paraId="79B106CB" w14:textId="77777777" w:rsidR="000732F4" w:rsidRPr="000732F4" w:rsidRDefault="000732F4" w:rsidP="000732F4"/>
    <w:p w14:paraId="21EBE08C" w14:textId="77777777" w:rsidR="000732F4" w:rsidRPr="000732F4" w:rsidRDefault="000732F4" w:rsidP="000732F4"/>
    <w:p w14:paraId="5D15E6E7" w14:textId="77777777" w:rsidR="000732F4" w:rsidRPr="000732F4" w:rsidRDefault="000732F4" w:rsidP="000732F4"/>
    <w:p w14:paraId="65DD496F" w14:textId="77777777" w:rsidR="000732F4" w:rsidRPr="000732F4" w:rsidRDefault="000732F4" w:rsidP="000732F4"/>
    <w:p w14:paraId="29BCCCED" w14:textId="77777777" w:rsidR="000732F4" w:rsidRPr="000732F4" w:rsidRDefault="000732F4" w:rsidP="000732F4"/>
    <w:p w14:paraId="0329D7BB" w14:textId="77777777" w:rsidR="000732F4" w:rsidRPr="000732F4" w:rsidRDefault="000732F4" w:rsidP="000732F4"/>
    <w:p w14:paraId="49EA74BD" w14:textId="77777777" w:rsidR="000732F4" w:rsidRPr="000732F4" w:rsidRDefault="000732F4" w:rsidP="000732F4"/>
    <w:p w14:paraId="40002B12" w14:textId="77777777" w:rsidR="000732F4" w:rsidRPr="000732F4" w:rsidRDefault="000732F4" w:rsidP="000732F4"/>
    <w:p w14:paraId="3552A3ED" w14:textId="77777777" w:rsidR="000732F4" w:rsidRPr="000732F4" w:rsidRDefault="000732F4" w:rsidP="000732F4"/>
    <w:p w14:paraId="25371EF8" w14:textId="77777777" w:rsidR="000732F4" w:rsidRPr="000732F4" w:rsidRDefault="000732F4" w:rsidP="000732F4"/>
    <w:p w14:paraId="2EA2C7E7" w14:textId="77777777" w:rsidR="000732F4" w:rsidRPr="000732F4" w:rsidRDefault="000732F4" w:rsidP="000732F4"/>
    <w:p w14:paraId="47D4804A" w14:textId="77777777" w:rsidR="000732F4" w:rsidRPr="000732F4" w:rsidRDefault="000732F4" w:rsidP="000732F4"/>
    <w:p w14:paraId="4AD2E3DC" w14:textId="77777777" w:rsidR="000732F4" w:rsidRPr="000732F4" w:rsidRDefault="000732F4" w:rsidP="000732F4"/>
    <w:p w14:paraId="153CBB4F" w14:textId="77777777" w:rsidR="000732F4" w:rsidRPr="000732F4" w:rsidRDefault="000732F4" w:rsidP="000732F4"/>
    <w:p w14:paraId="20E6B19F" w14:textId="77777777" w:rsidR="000732F4" w:rsidRPr="000732F4" w:rsidRDefault="000732F4" w:rsidP="000732F4"/>
    <w:p w14:paraId="1D3ABFE5" w14:textId="77777777" w:rsidR="000732F4" w:rsidRPr="000732F4" w:rsidRDefault="000732F4" w:rsidP="000732F4"/>
    <w:p w14:paraId="4DEC63A1" w14:textId="77777777" w:rsidR="000732F4" w:rsidRPr="000732F4" w:rsidRDefault="000732F4" w:rsidP="000732F4"/>
    <w:p w14:paraId="08405391" w14:textId="77777777" w:rsidR="000732F4" w:rsidRPr="000732F4" w:rsidRDefault="000732F4" w:rsidP="000732F4"/>
    <w:p w14:paraId="78071275" w14:textId="77777777" w:rsidR="000732F4" w:rsidRPr="000732F4" w:rsidRDefault="000732F4" w:rsidP="000732F4"/>
    <w:p w14:paraId="621F81C6" w14:textId="77777777" w:rsidR="000732F4" w:rsidRPr="000732F4" w:rsidRDefault="000732F4" w:rsidP="000732F4"/>
    <w:p w14:paraId="56314747" w14:textId="77777777" w:rsidR="000732F4" w:rsidRPr="000732F4" w:rsidRDefault="000732F4" w:rsidP="000732F4"/>
    <w:p w14:paraId="7A7910EE" w14:textId="77777777" w:rsidR="000732F4" w:rsidRPr="000732F4" w:rsidRDefault="000732F4" w:rsidP="000732F4"/>
    <w:p w14:paraId="2BCE8175" w14:textId="77777777" w:rsidR="000732F4" w:rsidRPr="000732F4" w:rsidRDefault="000732F4" w:rsidP="000732F4"/>
    <w:p w14:paraId="1140C272" w14:textId="77777777" w:rsidR="000732F4" w:rsidRPr="000732F4" w:rsidRDefault="000732F4" w:rsidP="000732F4"/>
    <w:p w14:paraId="7AB18BC3" w14:textId="77777777" w:rsidR="000732F4" w:rsidRPr="000732F4" w:rsidRDefault="000732F4" w:rsidP="000732F4"/>
    <w:p w14:paraId="5C4D8AD4" w14:textId="77777777" w:rsidR="000732F4" w:rsidRPr="000732F4" w:rsidRDefault="000732F4" w:rsidP="000732F4"/>
    <w:p w14:paraId="481BBD69" w14:textId="77777777" w:rsidR="000732F4" w:rsidRPr="000732F4" w:rsidRDefault="000732F4" w:rsidP="000732F4"/>
    <w:p w14:paraId="4EE63100" w14:textId="77777777" w:rsidR="000732F4" w:rsidRPr="000732F4" w:rsidRDefault="000732F4" w:rsidP="000732F4"/>
    <w:p w14:paraId="79F1F469" w14:textId="6FF2BA2B" w:rsidR="000732F4" w:rsidRDefault="000732F4" w:rsidP="000732F4"/>
    <w:p w14:paraId="02604A1E" w14:textId="77777777" w:rsidR="000732F4" w:rsidRPr="000732F4" w:rsidRDefault="000732F4" w:rsidP="000732F4"/>
    <w:p w14:paraId="27B7BBEA" w14:textId="77777777" w:rsidR="000732F4" w:rsidRPr="000732F4" w:rsidRDefault="000732F4" w:rsidP="000732F4"/>
    <w:p w14:paraId="4DDCF669" w14:textId="4EB0C218" w:rsidR="000732F4" w:rsidRDefault="000732F4" w:rsidP="000732F4"/>
    <w:p w14:paraId="6E12F47F" w14:textId="77777777" w:rsidR="00532B28" w:rsidRDefault="00532B28" w:rsidP="000732F4"/>
    <w:p w14:paraId="683AADE9" w14:textId="77777777" w:rsidR="000732F4" w:rsidRDefault="000732F4" w:rsidP="000732F4"/>
    <w:p w14:paraId="2E2EB490" w14:textId="77777777" w:rsidR="000732F4" w:rsidRDefault="000732F4" w:rsidP="000732F4"/>
    <w:p w14:paraId="1AEE258F" w14:textId="77777777" w:rsidR="000732F4" w:rsidRPr="00600A69" w:rsidRDefault="000732F4" w:rsidP="000732F4">
      <w:pPr>
        <w:ind w:left="2124" w:firstLine="708"/>
        <w:contextualSpacing/>
      </w:pPr>
      <w:r>
        <w:lastRenderedPageBreak/>
        <w:t xml:space="preserve">   </w:t>
      </w:r>
      <w:r w:rsidRPr="00600A69">
        <w:t xml:space="preserve">Załącznik nr </w:t>
      </w:r>
      <w:r>
        <w:t>2</w:t>
      </w:r>
    </w:p>
    <w:p w14:paraId="3D23AD79" w14:textId="77777777" w:rsidR="000732F4" w:rsidRDefault="000732F4" w:rsidP="000732F4">
      <w:pPr>
        <w:ind w:left="2124"/>
        <w:contextualSpacing/>
        <w:jc w:val="center"/>
      </w:pPr>
      <w:r>
        <w:t xml:space="preserve">                  </w:t>
      </w:r>
      <w:r w:rsidRPr="00B16A32">
        <w:t xml:space="preserve">do ogłoszenia konkursowego </w:t>
      </w:r>
      <w:r w:rsidRPr="00735C13">
        <w:t>w zakresie wspierania</w:t>
      </w:r>
      <w:r>
        <w:t xml:space="preserve"> </w:t>
      </w:r>
      <w:r w:rsidRPr="00735C13">
        <w:t>i upowszechniania</w:t>
      </w:r>
    </w:p>
    <w:p w14:paraId="1CC2E296" w14:textId="5D5F9789" w:rsidR="000732F4" w:rsidRDefault="000732F4" w:rsidP="000732F4">
      <w:pPr>
        <w:ind w:left="2832" w:firstLine="708"/>
        <w:contextualSpacing/>
      </w:pPr>
      <w:r>
        <w:t xml:space="preserve">   </w:t>
      </w:r>
      <w:r w:rsidRPr="00735C13">
        <w:t xml:space="preserve">kultury fizycznej, wybranych przez mieszkańców </w:t>
      </w:r>
      <w:r>
        <w:t xml:space="preserve">         </w:t>
      </w:r>
      <w:r w:rsidRPr="00735C13">
        <w:t>Rzeszowa w ramach</w:t>
      </w:r>
    </w:p>
    <w:p w14:paraId="7B7B4FFB" w14:textId="77777777" w:rsidR="000732F4" w:rsidRDefault="000732F4" w:rsidP="000732F4">
      <w:pPr>
        <w:ind w:left="2832" w:firstLine="708"/>
        <w:contextualSpacing/>
      </w:pPr>
      <w:r>
        <w:t xml:space="preserve">   </w:t>
      </w:r>
      <w:r w:rsidRPr="00735C13">
        <w:t>Rzeszowskiego Budżetu Obywatelskiego na 2024 rok.</w:t>
      </w:r>
    </w:p>
    <w:p w14:paraId="44B858EE" w14:textId="77777777" w:rsidR="000732F4" w:rsidRDefault="000732F4" w:rsidP="000732F4">
      <w:pPr>
        <w:ind w:left="2832" w:firstLine="708"/>
        <w:contextualSpacing/>
      </w:pPr>
    </w:p>
    <w:p w14:paraId="6F3868F7" w14:textId="77777777" w:rsidR="000732F4" w:rsidRDefault="000732F4" w:rsidP="000732F4">
      <w:pPr>
        <w:ind w:left="2832" w:firstLine="708"/>
        <w:contextualSpacing/>
      </w:pPr>
    </w:p>
    <w:p w14:paraId="621FC902" w14:textId="77777777" w:rsidR="000732F4" w:rsidRPr="00600A69" w:rsidRDefault="000732F4" w:rsidP="000732F4">
      <w:pPr>
        <w:ind w:left="2832" w:firstLine="708"/>
        <w:contextualSpacing/>
      </w:pPr>
    </w:p>
    <w:p w14:paraId="786F4689" w14:textId="77777777" w:rsidR="000732F4" w:rsidRPr="00600A69" w:rsidRDefault="000732F4" w:rsidP="000732F4">
      <w:pPr>
        <w:jc w:val="center"/>
        <w:rPr>
          <w:b/>
          <w:bCs/>
        </w:rPr>
      </w:pPr>
      <w:r w:rsidRPr="00600A69">
        <w:rPr>
          <w:b/>
          <w:bCs/>
        </w:rPr>
        <w:t>Kryteria oceny formalnej oferty</w:t>
      </w:r>
    </w:p>
    <w:p w14:paraId="5FF1FCCA" w14:textId="77777777" w:rsidR="000732F4" w:rsidRPr="00600A69" w:rsidRDefault="000732F4" w:rsidP="000732F4">
      <w:pPr>
        <w:jc w:val="center"/>
      </w:pPr>
      <w:r w:rsidRPr="00600A69">
        <w:rPr>
          <w:b/>
          <w:bCs/>
        </w:rPr>
        <w:t xml:space="preserve">złożonej w odpowiedzi na ogłoszenie o </w:t>
      </w:r>
      <w:r w:rsidRPr="003C7432">
        <w:rPr>
          <w:b/>
          <w:bCs/>
        </w:rPr>
        <w:t>otwarty</w:t>
      </w:r>
      <w:r>
        <w:rPr>
          <w:b/>
          <w:bCs/>
        </w:rPr>
        <w:t>m</w:t>
      </w:r>
      <w:r w:rsidRPr="003C7432">
        <w:rPr>
          <w:b/>
          <w:bCs/>
        </w:rPr>
        <w:t xml:space="preserve"> konkurs</w:t>
      </w:r>
      <w:r>
        <w:rPr>
          <w:b/>
          <w:bCs/>
        </w:rPr>
        <w:t>ie</w:t>
      </w:r>
      <w:r w:rsidRPr="003C7432">
        <w:rPr>
          <w:b/>
          <w:bCs/>
        </w:rPr>
        <w:t xml:space="preserve"> ofert na powierzenie realizacji zadań </w:t>
      </w:r>
    </w:p>
    <w:p w14:paraId="617BB782" w14:textId="77777777" w:rsidR="000732F4" w:rsidRPr="00600A69" w:rsidRDefault="000732F4" w:rsidP="000732F4">
      <w:r w:rsidRPr="00600A69">
        <w:t>Braki / błędy, które powodują odrzucenie oferty bez możliwości uzupełnienia:</w:t>
      </w:r>
    </w:p>
    <w:p w14:paraId="623BE62B" w14:textId="77777777" w:rsidR="000732F4" w:rsidRPr="00600A69" w:rsidRDefault="000732F4" w:rsidP="000732F4">
      <w:r w:rsidRPr="00600A69">
        <w:t xml:space="preserve">1) oferta nie została sporządzona w Generatorze </w:t>
      </w:r>
      <w:proofErr w:type="spellStart"/>
      <w:r w:rsidRPr="00600A69">
        <w:t>eNGO</w:t>
      </w:r>
      <w:proofErr w:type="spellEnd"/>
      <w:r w:rsidRPr="00600A69">
        <w:t>,</w:t>
      </w:r>
    </w:p>
    <w:p w14:paraId="2EF9E7B3" w14:textId="77777777" w:rsidR="000732F4" w:rsidRPr="00600A69" w:rsidRDefault="000732F4" w:rsidP="000732F4">
      <w:r w:rsidRPr="00600A69">
        <w:t xml:space="preserve">2) złożona oferta posiada inną sumę kontrolną niż w Generatorze </w:t>
      </w:r>
      <w:proofErr w:type="spellStart"/>
      <w:r w:rsidRPr="00600A69">
        <w:t>eNGO</w:t>
      </w:r>
      <w:proofErr w:type="spellEnd"/>
      <w:r w:rsidRPr="00600A69">
        <w:t>,</w:t>
      </w:r>
    </w:p>
    <w:p w14:paraId="443A7CF8" w14:textId="77777777" w:rsidR="000732F4" w:rsidRPr="00600A69" w:rsidRDefault="000732F4" w:rsidP="000732F4">
      <w:r w:rsidRPr="00600A69">
        <w:t>3) oferta została złożona przez podmiot nieuprawniony,</w:t>
      </w:r>
    </w:p>
    <w:p w14:paraId="12D8FFC0" w14:textId="77777777" w:rsidR="000732F4" w:rsidRPr="00600A69" w:rsidRDefault="000732F4" w:rsidP="000732F4">
      <w:r w:rsidRPr="00600A69">
        <w:t>4) oferent złożył więcej niż jedną ofertę,</w:t>
      </w:r>
    </w:p>
    <w:p w14:paraId="29D8316F" w14:textId="77777777" w:rsidR="000732F4" w:rsidRPr="00600A69" w:rsidRDefault="000732F4" w:rsidP="000732F4">
      <w:r w:rsidRPr="00600A69">
        <w:t>Braki / błędy podlegające uzupełnieniu:</w:t>
      </w:r>
    </w:p>
    <w:p w14:paraId="65ED2A24" w14:textId="77777777" w:rsidR="000732F4" w:rsidRPr="00600A69" w:rsidRDefault="000732F4" w:rsidP="000732F4">
      <w:r w:rsidRPr="00600A69">
        <w:t xml:space="preserve">1) oferent nie wprowadził do generatora </w:t>
      </w:r>
      <w:proofErr w:type="spellStart"/>
      <w:r w:rsidRPr="00600A69">
        <w:t>eNGO</w:t>
      </w:r>
      <w:proofErr w:type="spellEnd"/>
      <w:r w:rsidRPr="00600A69">
        <w:t xml:space="preserve"> lub nie dostarczył podpisanej oferty w terminie, </w:t>
      </w:r>
      <w:r>
        <w:br/>
      </w:r>
      <w:r w:rsidRPr="00600A69">
        <w:t>o którym mowa w punkcie III.</w:t>
      </w:r>
      <w:r>
        <w:t>6</w:t>
      </w:r>
      <w:r w:rsidRPr="00600A69">
        <w:t xml:space="preserve"> ogłoszenia (oferent zostanie wezwany do uzupełnienia wyłącznie </w:t>
      </w:r>
      <w:r>
        <w:br/>
      </w:r>
      <w:r w:rsidRPr="00600A69">
        <w:t xml:space="preserve">w przypadku sporządzenia oferty w Generatorze </w:t>
      </w:r>
      <w:proofErr w:type="spellStart"/>
      <w:r w:rsidRPr="00600A69">
        <w:t>eNGO</w:t>
      </w:r>
      <w:proofErr w:type="spellEnd"/>
      <w:r w:rsidRPr="00600A69">
        <w:t>),</w:t>
      </w:r>
    </w:p>
    <w:p w14:paraId="56769778" w14:textId="77777777" w:rsidR="000732F4" w:rsidRPr="00600A69" w:rsidRDefault="000732F4" w:rsidP="000732F4">
      <w:r w:rsidRPr="00600A69">
        <w:t xml:space="preserve">2) do oferty nie dołączono właściwych załączników, wynikających z punktu </w:t>
      </w:r>
      <w:r>
        <w:t>III</w:t>
      </w:r>
      <w:r w:rsidRPr="00600A69">
        <w:t>.</w:t>
      </w:r>
      <w:r>
        <w:t>7</w:t>
      </w:r>
      <w:r w:rsidRPr="00600A69">
        <w:t xml:space="preserve"> ogłoszenia,</w:t>
      </w:r>
    </w:p>
    <w:p w14:paraId="1E9DC21E" w14:textId="77777777" w:rsidR="000732F4" w:rsidRDefault="000732F4" w:rsidP="000732F4">
      <w:r w:rsidRPr="00600A69">
        <w:t>3) oferta nie została podpisana jednolicie przez osoby upoważnione.</w:t>
      </w:r>
    </w:p>
    <w:p w14:paraId="252CC57A" w14:textId="77777777" w:rsidR="000732F4" w:rsidRPr="00600A69" w:rsidRDefault="000732F4" w:rsidP="000732F4"/>
    <w:p w14:paraId="50D1C7E3" w14:textId="0DEC51FC" w:rsidR="004D6B58" w:rsidRDefault="004D6B58" w:rsidP="000732F4"/>
    <w:p w14:paraId="7769DE48" w14:textId="77777777" w:rsidR="004D6B58" w:rsidRPr="004D6B58" w:rsidRDefault="004D6B58" w:rsidP="004D6B58"/>
    <w:p w14:paraId="03CF587E" w14:textId="77777777" w:rsidR="004D6B58" w:rsidRPr="004D6B58" w:rsidRDefault="004D6B58" w:rsidP="004D6B58"/>
    <w:p w14:paraId="5DAE5639" w14:textId="77777777" w:rsidR="004D6B58" w:rsidRPr="004D6B58" w:rsidRDefault="004D6B58" w:rsidP="004D6B58"/>
    <w:p w14:paraId="1106CE05" w14:textId="77777777" w:rsidR="004D6B58" w:rsidRPr="004D6B58" w:rsidRDefault="004D6B58" w:rsidP="004D6B58"/>
    <w:p w14:paraId="04BCB0F3" w14:textId="77777777" w:rsidR="004D6B58" w:rsidRPr="004D6B58" w:rsidRDefault="004D6B58" w:rsidP="004D6B58"/>
    <w:p w14:paraId="199F76BB" w14:textId="77777777" w:rsidR="004D6B58" w:rsidRPr="004D6B58" w:rsidRDefault="004D6B58" w:rsidP="004D6B58"/>
    <w:p w14:paraId="69AEE649" w14:textId="77777777" w:rsidR="004D6B58" w:rsidRPr="004D6B58" w:rsidRDefault="004D6B58" w:rsidP="004D6B58"/>
    <w:p w14:paraId="309EDECA" w14:textId="77777777" w:rsidR="004D6B58" w:rsidRPr="004D6B58" w:rsidRDefault="004D6B58" w:rsidP="004D6B58"/>
    <w:p w14:paraId="79B3E519" w14:textId="77777777" w:rsidR="004D6B58" w:rsidRPr="004D6B58" w:rsidRDefault="004D6B58" w:rsidP="004D6B58"/>
    <w:p w14:paraId="267DAAC4" w14:textId="77777777" w:rsidR="004D6B58" w:rsidRPr="004D6B58" w:rsidRDefault="004D6B58" w:rsidP="004D6B58"/>
    <w:p w14:paraId="12AE8AAE" w14:textId="77777777" w:rsidR="004D6B58" w:rsidRPr="004D6B58" w:rsidRDefault="004D6B58" w:rsidP="004D6B58"/>
    <w:p w14:paraId="38620488" w14:textId="77777777" w:rsidR="004D6B58" w:rsidRPr="004D6B58" w:rsidRDefault="004D6B58" w:rsidP="004D6B58"/>
    <w:p w14:paraId="7FD45816" w14:textId="77777777" w:rsidR="004D6B58" w:rsidRPr="004D6B58" w:rsidRDefault="004D6B58" w:rsidP="004D6B58"/>
    <w:p w14:paraId="241339D8" w14:textId="77777777" w:rsidR="004D6B58" w:rsidRPr="004D6B58" w:rsidRDefault="004D6B58" w:rsidP="004D6B58"/>
    <w:p w14:paraId="3E11F81B" w14:textId="109EDA5B" w:rsidR="004D6B58" w:rsidRDefault="004D6B58" w:rsidP="004D6B58"/>
    <w:p w14:paraId="392B8217" w14:textId="552A8C90" w:rsidR="004D6B58" w:rsidRDefault="004D6B58" w:rsidP="004D6B58"/>
    <w:p w14:paraId="5C5F52D8" w14:textId="77777777" w:rsidR="000732F4" w:rsidRDefault="000732F4" w:rsidP="004D6B58"/>
    <w:p w14:paraId="4FF9FCD6" w14:textId="77777777" w:rsidR="004D6B58" w:rsidRDefault="004D6B58" w:rsidP="004D6B58"/>
    <w:p w14:paraId="44658BD0" w14:textId="77777777" w:rsidR="004D6B58" w:rsidRDefault="004D6B58" w:rsidP="004D6B58"/>
    <w:p w14:paraId="06B17DE3" w14:textId="77777777" w:rsidR="004D6B58" w:rsidRDefault="004D6B58" w:rsidP="004D6B58"/>
    <w:p w14:paraId="62372057" w14:textId="77777777" w:rsidR="004D6B58" w:rsidRDefault="004D6B58" w:rsidP="004D6B58"/>
    <w:p w14:paraId="77E09041" w14:textId="77777777" w:rsidR="004D6B58" w:rsidRDefault="004D6B58" w:rsidP="004D6B58"/>
    <w:p w14:paraId="77334F71" w14:textId="77777777" w:rsidR="004D6B58" w:rsidRDefault="004D6B58" w:rsidP="004D6B58"/>
    <w:p w14:paraId="3382DCEA" w14:textId="77777777" w:rsidR="004D6B58" w:rsidRDefault="004D6B58" w:rsidP="004D6B58"/>
    <w:p w14:paraId="501AC8A3" w14:textId="77777777" w:rsidR="004D6B58" w:rsidRDefault="004D6B58" w:rsidP="004D6B58">
      <w:pPr>
        <w:ind w:left="4956"/>
        <w:contextualSpacing/>
        <w:jc w:val="center"/>
      </w:pPr>
      <w:r>
        <w:lastRenderedPageBreak/>
        <w:t xml:space="preserve">     </w:t>
      </w:r>
      <w:r w:rsidRPr="003A000E">
        <w:t xml:space="preserve">Załącznik nr </w:t>
      </w:r>
      <w:r>
        <w:t>3</w:t>
      </w:r>
    </w:p>
    <w:p w14:paraId="2E90005D" w14:textId="77777777" w:rsidR="004D6B58" w:rsidRDefault="004D6B58" w:rsidP="004D6B58">
      <w:pPr>
        <w:contextualSpacing/>
        <w:jc w:val="right"/>
      </w:pPr>
      <w:r w:rsidRPr="003A000E">
        <w:t>do ogłoszenia konkursowego</w:t>
      </w:r>
    </w:p>
    <w:p w14:paraId="656ABFE2" w14:textId="77777777" w:rsidR="004D6B58" w:rsidRDefault="004D6B58" w:rsidP="004D6B58">
      <w:pPr>
        <w:contextualSpacing/>
        <w:jc w:val="right"/>
      </w:pPr>
    </w:p>
    <w:p w14:paraId="4B50219C" w14:textId="77777777" w:rsidR="004D6B58" w:rsidRDefault="004D6B58" w:rsidP="004D6B58">
      <w:pPr>
        <w:contextualSpacing/>
        <w:jc w:val="right"/>
      </w:pPr>
    </w:p>
    <w:p w14:paraId="5C2635B6" w14:textId="77777777" w:rsidR="004D6B58" w:rsidRDefault="004D6B58" w:rsidP="004D6B58">
      <w:pPr>
        <w:contextualSpacing/>
        <w:jc w:val="center"/>
        <w:rPr>
          <w:b/>
          <w:bCs/>
        </w:rPr>
      </w:pPr>
      <w:r>
        <w:rPr>
          <w:b/>
          <w:bCs/>
        </w:rPr>
        <w:t xml:space="preserve">Kryteria oceny merytorycznej do </w:t>
      </w:r>
      <w:r w:rsidRPr="008C2F8A">
        <w:rPr>
          <w:b/>
          <w:bCs/>
        </w:rPr>
        <w:t>otwart</w:t>
      </w:r>
      <w:r>
        <w:rPr>
          <w:b/>
          <w:bCs/>
        </w:rPr>
        <w:t>ego</w:t>
      </w:r>
      <w:r w:rsidRPr="008C2F8A">
        <w:rPr>
          <w:b/>
          <w:bCs/>
        </w:rPr>
        <w:t xml:space="preserve"> konkurs</w:t>
      </w:r>
      <w:r>
        <w:rPr>
          <w:b/>
          <w:bCs/>
        </w:rPr>
        <w:t>u</w:t>
      </w:r>
      <w:r w:rsidRPr="008C2F8A">
        <w:rPr>
          <w:b/>
          <w:bCs/>
        </w:rPr>
        <w:t xml:space="preserve"> ofert na powierzenie realizacji zadań </w:t>
      </w:r>
      <w:r>
        <w:rPr>
          <w:b/>
          <w:bCs/>
        </w:rPr>
        <w:br/>
      </w:r>
      <w:r w:rsidRPr="008C2F8A">
        <w:rPr>
          <w:b/>
          <w:bCs/>
        </w:rPr>
        <w:t>w zakresie wspierania i upowszechniania kultury fizycznej, wybranych przez mieszkańców Rzeszowa w ramach Rzeszowskiego Budżetu Obywatelskiego na 2024 rok.</w:t>
      </w:r>
    </w:p>
    <w:p w14:paraId="40E7715E" w14:textId="77777777" w:rsidR="004D6B58" w:rsidRDefault="004D6B58" w:rsidP="004D6B58">
      <w:pPr>
        <w:contextualSpacing/>
        <w:jc w:val="center"/>
        <w:rPr>
          <w:b/>
          <w:bCs/>
        </w:rPr>
      </w:pPr>
    </w:p>
    <w:tbl>
      <w:tblPr>
        <w:tblStyle w:val="Tabela-Siatka"/>
        <w:tblW w:w="10201" w:type="dxa"/>
        <w:tblLook w:val="04A0" w:firstRow="1" w:lastRow="0" w:firstColumn="1" w:lastColumn="0" w:noHBand="0" w:noVBand="1"/>
      </w:tblPr>
      <w:tblGrid>
        <w:gridCol w:w="570"/>
        <w:gridCol w:w="3566"/>
        <w:gridCol w:w="4792"/>
        <w:gridCol w:w="1273"/>
      </w:tblGrid>
      <w:tr w:rsidR="004D6B58" w14:paraId="69C5E054" w14:textId="77777777" w:rsidTr="001D65A4">
        <w:trPr>
          <w:trHeight w:val="871"/>
        </w:trPr>
        <w:tc>
          <w:tcPr>
            <w:tcW w:w="541" w:type="dxa"/>
            <w:vAlign w:val="center"/>
          </w:tcPr>
          <w:p w14:paraId="09F4EC5B" w14:textId="77777777" w:rsidR="004D6B58" w:rsidRDefault="004D6B58" w:rsidP="001D65A4">
            <w:pPr>
              <w:contextualSpacing/>
              <w:jc w:val="center"/>
              <w:rPr>
                <w:b/>
                <w:bCs/>
              </w:rPr>
            </w:pPr>
            <w:r>
              <w:rPr>
                <w:b/>
                <w:bCs/>
              </w:rPr>
              <w:t>Lp.</w:t>
            </w:r>
          </w:p>
        </w:tc>
        <w:tc>
          <w:tcPr>
            <w:tcW w:w="3576" w:type="dxa"/>
            <w:vAlign w:val="center"/>
          </w:tcPr>
          <w:p w14:paraId="141C244C" w14:textId="77777777" w:rsidR="004D6B58" w:rsidRDefault="004D6B58" w:rsidP="001D65A4">
            <w:pPr>
              <w:contextualSpacing/>
              <w:jc w:val="center"/>
              <w:rPr>
                <w:b/>
                <w:bCs/>
              </w:rPr>
            </w:pPr>
            <w:r>
              <w:rPr>
                <w:b/>
                <w:bCs/>
              </w:rPr>
              <w:t>Kryteria oceny merytorycznej</w:t>
            </w:r>
          </w:p>
        </w:tc>
        <w:tc>
          <w:tcPr>
            <w:tcW w:w="4809" w:type="dxa"/>
            <w:vAlign w:val="center"/>
          </w:tcPr>
          <w:p w14:paraId="16A924CB" w14:textId="77777777" w:rsidR="004D6B58" w:rsidRDefault="004D6B58" w:rsidP="001D65A4">
            <w:pPr>
              <w:contextualSpacing/>
              <w:jc w:val="center"/>
              <w:rPr>
                <w:b/>
                <w:bCs/>
              </w:rPr>
            </w:pPr>
            <w:r>
              <w:rPr>
                <w:b/>
                <w:bCs/>
              </w:rPr>
              <w:t xml:space="preserve">Wskazówki </w:t>
            </w:r>
          </w:p>
        </w:tc>
        <w:tc>
          <w:tcPr>
            <w:tcW w:w="1275" w:type="dxa"/>
            <w:vAlign w:val="center"/>
          </w:tcPr>
          <w:p w14:paraId="71F54786" w14:textId="77777777" w:rsidR="004D6B58" w:rsidRDefault="004D6B58" w:rsidP="001D65A4">
            <w:pPr>
              <w:contextualSpacing/>
              <w:jc w:val="center"/>
              <w:rPr>
                <w:b/>
                <w:bCs/>
              </w:rPr>
            </w:pPr>
          </w:p>
        </w:tc>
      </w:tr>
      <w:tr w:rsidR="004D6B58" w:rsidRPr="003A000E" w14:paraId="6098B10A" w14:textId="77777777" w:rsidTr="001D65A4">
        <w:trPr>
          <w:trHeight w:val="434"/>
        </w:trPr>
        <w:tc>
          <w:tcPr>
            <w:tcW w:w="541" w:type="dxa"/>
          </w:tcPr>
          <w:p w14:paraId="673BF212" w14:textId="77777777" w:rsidR="004D6B58" w:rsidRPr="003A000E" w:rsidRDefault="004D6B58" w:rsidP="001D65A4">
            <w:pPr>
              <w:contextualSpacing/>
              <w:jc w:val="center"/>
            </w:pPr>
            <w:r w:rsidRPr="003A000E">
              <w:t>1.</w:t>
            </w:r>
          </w:p>
        </w:tc>
        <w:tc>
          <w:tcPr>
            <w:tcW w:w="3576" w:type="dxa"/>
          </w:tcPr>
          <w:p w14:paraId="01C28A8A" w14:textId="77777777" w:rsidR="004D6B58" w:rsidRPr="003A000E" w:rsidRDefault="004D6B58" w:rsidP="001D65A4">
            <w:pPr>
              <w:contextualSpacing/>
            </w:pPr>
            <w:r>
              <w:t>Zgodność oferty ze szczególnymi warunkami otwartego konkursu ofert</w:t>
            </w:r>
          </w:p>
        </w:tc>
        <w:tc>
          <w:tcPr>
            <w:tcW w:w="4809" w:type="dxa"/>
          </w:tcPr>
          <w:p w14:paraId="1F497620" w14:textId="77777777" w:rsidR="004D6B58" w:rsidRPr="003A000E" w:rsidRDefault="004D6B58" w:rsidP="001D65A4">
            <w:pPr>
              <w:contextualSpacing/>
            </w:pPr>
            <w:r>
              <w:t>W razie stwierdzenia niezgodności oferty ze szczegółowymi warunkami otwartego konkursu ofert, Komisja odstąpi od dalszej oceny oferty</w:t>
            </w:r>
          </w:p>
        </w:tc>
        <w:tc>
          <w:tcPr>
            <w:tcW w:w="1275" w:type="dxa"/>
          </w:tcPr>
          <w:p w14:paraId="604560A0" w14:textId="77777777" w:rsidR="004D6B58" w:rsidRPr="003A000E" w:rsidRDefault="004D6B58" w:rsidP="001D65A4">
            <w:pPr>
              <w:contextualSpacing/>
              <w:jc w:val="center"/>
            </w:pPr>
            <w:r>
              <w:t>Tak/nie</w:t>
            </w:r>
          </w:p>
        </w:tc>
      </w:tr>
      <w:tr w:rsidR="004D6B58" w:rsidRPr="003A000E" w14:paraId="49AA1864" w14:textId="77777777" w:rsidTr="001D65A4">
        <w:trPr>
          <w:trHeight w:val="2311"/>
        </w:trPr>
        <w:tc>
          <w:tcPr>
            <w:tcW w:w="541" w:type="dxa"/>
          </w:tcPr>
          <w:p w14:paraId="5CCCC172" w14:textId="77777777" w:rsidR="004D6B58" w:rsidRPr="003A000E" w:rsidRDefault="004D6B58" w:rsidP="001D65A4">
            <w:pPr>
              <w:contextualSpacing/>
              <w:jc w:val="center"/>
            </w:pPr>
            <w:r>
              <w:t xml:space="preserve">2. </w:t>
            </w:r>
          </w:p>
        </w:tc>
        <w:tc>
          <w:tcPr>
            <w:tcW w:w="3576" w:type="dxa"/>
          </w:tcPr>
          <w:p w14:paraId="36261313" w14:textId="77777777" w:rsidR="004D6B58" w:rsidRPr="003A000E" w:rsidRDefault="004D6B58" w:rsidP="001D65A4">
            <w:pPr>
              <w:contextualSpacing/>
            </w:pPr>
            <w:r>
              <w:t xml:space="preserve">Możliwość realizacji zadania publicznego  </w:t>
            </w:r>
          </w:p>
        </w:tc>
        <w:tc>
          <w:tcPr>
            <w:tcW w:w="4809" w:type="dxa"/>
          </w:tcPr>
          <w:p w14:paraId="6DB67F84" w14:textId="77777777" w:rsidR="004D6B58" w:rsidRPr="003A000E" w:rsidRDefault="004D6B58" w:rsidP="001D65A4">
            <w:pPr>
              <w:contextualSpacing/>
            </w:pPr>
            <w:r>
              <w:t>Kwalifikacje kadry trenerskiej.</w:t>
            </w:r>
          </w:p>
          <w:p w14:paraId="0D46CCF6" w14:textId="77777777" w:rsidR="004D6B58" w:rsidRDefault="004D6B58" w:rsidP="001D65A4">
            <w:pPr>
              <w:contextualSpacing/>
            </w:pPr>
            <w:r>
              <w:t>Obiekty sportowe, na których prowadzone są zajęcia.</w:t>
            </w:r>
          </w:p>
          <w:p w14:paraId="7031C352" w14:textId="77777777" w:rsidR="004D6B58" w:rsidRDefault="004D6B58" w:rsidP="001D65A4">
            <w:pPr>
              <w:contextualSpacing/>
            </w:pPr>
            <w:r>
              <w:t xml:space="preserve"> Udział w spółzawodnictwie sportowym szkół, gmin w poprzednim roku (ilość startów) oraz zawodach ogólnopolskich i międzynarodowych. </w:t>
            </w:r>
          </w:p>
          <w:p w14:paraId="401F0558" w14:textId="77777777" w:rsidR="004D6B58" w:rsidRPr="003A000E" w:rsidRDefault="004D6B58" w:rsidP="001D65A4">
            <w:pPr>
              <w:contextualSpacing/>
            </w:pPr>
            <w:r>
              <w:t>Sukcesy i osiągnięcia za 3 ostatnie lata (ilość reprezentantów kraju)</w:t>
            </w:r>
          </w:p>
        </w:tc>
        <w:tc>
          <w:tcPr>
            <w:tcW w:w="1275" w:type="dxa"/>
          </w:tcPr>
          <w:p w14:paraId="011CD1D2" w14:textId="77777777" w:rsidR="004D6B58" w:rsidRPr="003A000E" w:rsidRDefault="004D6B58" w:rsidP="001D65A4">
            <w:pPr>
              <w:contextualSpacing/>
              <w:jc w:val="center"/>
            </w:pPr>
          </w:p>
        </w:tc>
      </w:tr>
      <w:tr w:rsidR="004D6B58" w:rsidRPr="003A000E" w14:paraId="34A41255" w14:textId="77777777" w:rsidTr="001D65A4">
        <w:trPr>
          <w:trHeight w:val="1915"/>
        </w:trPr>
        <w:tc>
          <w:tcPr>
            <w:tcW w:w="541" w:type="dxa"/>
          </w:tcPr>
          <w:p w14:paraId="1D768986" w14:textId="77777777" w:rsidR="004D6B58" w:rsidRDefault="004D6B58" w:rsidP="001D65A4">
            <w:pPr>
              <w:contextualSpacing/>
              <w:jc w:val="center"/>
            </w:pPr>
            <w:r>
              <w:t xml:space="preserve">3. </w:t>
            </w:r>
          </w:p>
        </w:tc>
        <w:tc>
          <w:tcPr>
            <w:tcW w:w="3576" w:type="dxa"/>
          </w:tcPr>
          <w:p w14:paraId="6786ACC6" w14:textId="77777777" w:rsidR="004D6B58" w:rsidRDefault="004D6B58" w:rsidP="001D65A4">
            <w:pPr>
              <w:contextualSpacing/>
            </w:pPr>
            <w:r>
              <w:t>Ocena kalkulacji kosztów realizacji zadania publicznego, w tym w odniesieniu do zakresu rzeszowskiego zadania?</w:t>
            </w:r>
          </w:p>
        </w:tc>
        <w:tc>
          <w:tcPr>
            <w:tcW w:w="4809" w:type="dxa"/>
          </w:tcPr>
          <w:p w14:paraId="349F12A1" w14:textId="77777777" w:rsidR="004D6B58" w:rsidRDefault="004D6B58" w:rsidP="001D65A4">
            <w:pPr>
              <w:contextualSpacing/>
            </w:pPr>
            <w:r>
              <w:t>Zachowanie spójności oferty z planem i harmonogramem działań.</w:t>
            </w:r>
          </w:p>
          <w:p w14:paraId="559A7724" w14:textId="77777777" w:rsidR="004D6B58" w:rsidRDefault="004D6B58" w:rsidP="001D65A4">
            <w:pPr>
              <w:contextualSpacing/>
            </w:pPr>
            <w:r>
              <w:t xml:space="preserve">Możliwości osiągnięcia planowanego projektu i jakość zadania przy założonym budżecie. </w:t>
            </w:r>
          </w:p>
          <w:p w14:paraId="21D972F3" w14:textId="77777777" w:rsidR="004D6B58" w:rsidRDefault="004D6B58" w:rsidP="001D65A4">
            <w:pPr>
              <w:contextualSpacing/>
            </w:pPr>
            <w:r>
              <w:t xml:space="preserve">Ocena kosztów najmu obiektów sportowych </w:t>
            </w:r>
          </w:p>
          <w:p w14:paraId="2E1BAA12" w14:textId="77777777" w:rsidR="004D6B58" w:rsidRDefault="004D6B58" w:rsidP="001D65A4">
            <w:pPr>
              <w:contextualSpacing/>
            </w:pPr>
            <w:r>
              <w:t>Informacja o pobieranych składkach od uczestników zadania ( wysokość składek)</w:t>
            </w:r>
          </w:p>
        </w:tc>
        <w:tc>
          <w:tcPr>
            <w:tcW w:w="1275" w:type="dxa"/>
          </w:tcPr>
          <w:p w14:paraId="76584D8D" w14:textId="77777777" w:rsidR="004D6B58" w:rsidRPr="003A000E" w:rsidRDefault="004D6B58" w:rsidP="001D65A4">
            <w:pPr>
              <w:contextualSpacing/>
              <w:jc w:val="center"/>
            </w:pPr>
          </w:p>
        </w:tc>
      </w:tr>
      <w:tr w:rsidR="004D6B58" w:rsidRPr="003A000E" w14:paraId="3B431564" w14:textId="77777777" w:rsidTr="001D65A4">
        <w:trPr>
          <w:trHeight w:val="434"/>
        </w:trPr>
        <w:tc>
          <w:tcPr>
            <w:tcW w:w="541" w:type="dxa"/>
          </w:tcPr>
          <w:p w14:paraId="15602751" w14:textId="77777777" w:rsidR="004D6B58" w:rsidRDefault="004D6B58" w:rsidP="001D65A4">
            <w:pPr>
              <w:contextualSpacing/>
              <w:jc w:val="center"/>
            </w:pPr>
            <w:r>
              <w:t>4.</w:t>
            </w:r>
          </w:p>
        </w:tc>
        <w:tc>
          <w:tcPr>
            <w:tcW w:w="3576" w:type="dxa"/>
          </w:tcPr>
          <w:p w14:paraId="24D0F923" w14:textId="77777777" w:rsidR="004D6B58" w:rsidRDefault="004D6B58" w:rsidP="001D65A4">
            <w:pPr>
              <w:contextualSpacing/>
            </w:pPr>
            <w:r w:rsidRPr="00A63ED5">
              <w:t>Ocena oferty pod względem realizacji zasady równych szans, w tym dostępności oferty dla osób ze szczególnymi potrzebami (informacje o działaniach podejmowanych w celu zapewnienia dostępności osobom ze szczególnymi potrzebami w obszarze architektonicznym, cyfrowym, komunikacyjno-informacyjnym i społecznym.</w:t>
            </w:r>
          </w:p>
        </w:tc>
        <w:tc>
          <w:tcPr>
            <w:tcW w:w="4809" w:type="dxa"/>
          </w:tcPr>
          <w:p w14:paraId="7FF27BB8" w14:textId="77777777" w:rsidR="004D6B58" w:rsidRDefault="004D6B58" w:rsidP="001D65A4">
            <w:pPr>
              <w:contextualSpacing/>
            </w:pPr>
            <w:r w:rsidRPr="00A63ED5">
              <w:t>Informacja o tym, w jaki sposób oferent zapewni dostępność osobom ze szczególnymi potrzebami w obszarze architektonicznym, cyfrowym, komunikacyjno-informacyjnym i społecznym rozumianym jako dostępność dla różnorodnych grup odbiorców w szczególności zagrożonych wykluczeniem społecznym.</w:t>
            </w:r>
          </w:p>
        </w:tc>
        <w:tc>
          <w:tcPr>
            <w:tcW w:w="1275" w:type="dxa"/>
          </w:tcPr>
          <w:p w14:paraId="1481310A" w14:textId="77777777" w:rsidR="004D6B58" w:rsidRPr="003A000E" w:rsidRDefault="004D6B58" w:rsidP="001D65A4">
            <w:pPr>
              <w:contextualSpacing/>
              <w:jc w:val="center"/>
            </w:pPr>
          </w:p>
        </w:tc>
      </w:tr>
      <w:tr w:rsidR="004D6B58" w:rsidRPr="003A000E" w14:paraId="4F05F6D9" w14:textId="77777777" w:rsidTr="001D65A4">
        <w:trPr>
          <w:trHeight w:val="1771"/>
        </w:trPr>
        <w:tc>
          <w:tcPr>
            <w:tcW w:w="541" w:type="dxa"/>
          </w:tcPr>
          <w:p w14:paraId="17985F1E" w14:textId="77777777" w:rsidR="004D6B58" w:rsidRDefault="004D6B58" w:rsidP="001D65A4">
            <w:pPr>
              <w:contextualSpacing/>
              <w:jc w:val="center"/>
            </w:pPr>
            <w:r>
              <w:t xml:space="preserve">5. </w:t>
            </w:r>
          </w:p>
        </w:tc>
        <w:tc>
          <w:tcPr>
            <w:tcW w:w="3576" w:type="dxa"/>
          </w:tcPr>
          <w:p w14:paraId="4B85C7CE" w14:textId="77777777" w:rsidR="004D6B58" w:rsidRPr="00A63ED5" w:rsidRDefault="004D6B58" w:rsidP="001D65A4">
            <w:pPr>
              <w:contextualSpacing/>
            </w:pPr>
            <w:r w:rsidRPr="00A63ED5">
              <w:t>Ocena realizacji zleconych zadań publicznych oferentowi, który w latach poprzednich realizował zlecone zadania publiczne, biorąc pod uwagę rzetelność i terminowość oraz sposób rozliczenia otrzymanych na ten cel środków.</w:t>
            </w:r>
          </w:p>
        </w:tc>
        <w:tc>
          <w:tcPr>
            <w:tcW w:w="4809" w:type="dxa"/>
          </w:tcPr>
          <w:p w14:paraId="664F15BB" w14:textId="77777777" w:rsidR="004D6B58" w:rsidRPr="00A63ED5" w:rsidRDefault="004D6B58" w:rsidP="001D65A4">
            <w:pPr>
              <w:contextualSpacing/>
            </w:pPr>
            <w:r w:rsidRPr="00A63ED5">
              <w:t>Jak przebiegała dotychczasowa współpraca z oferentem. W szczególności, czy zlecone zadania realizowane były w sposób rzetelny.</w:t>
            </w:r>
          </w:p>
          <w:p w14:paraId="0301965B" w14:textId="77777777" w:rsidR="004D6B58" w:rsidRPr="00A63ED5" w:rsidRDefault="004D6B58" w:rsidP="001D65A4">
            <w:pPr>
              <w:contextualSpacing/>
            </w:pPr>
            <w:r w:rsidRPr="00A63ED5">
              <w:t>Czy oferent terminowo rozliczył się z wcześniejszych dotacji i terminowo składał sprawozdania.</w:t>
            </w:r>
          </w:p>
        </w:tc>
        <w:tc>
          <w:tcPr>
            <w:tcW w:w="1275" w:type="dxa"/>
          </w:tcPr>
          <w:p w14:paraId="6EF1D85A" w14:textId="77777777" w:rsidR="004D6B58" w:rsidRPr="003A000E" w:rsidRDefault="004D6B58" w:rsidP="001D65A4">
            <w:pPr>
              <w:contextualSpacing/>
              <w:jc w:val="center"/>
            </w:pPr>
          </w:p>
        </w:tc>
      </w:tr>
    </w:tbl>
    <w:p w14:paraId="32DBC0DE" w14:textId="77777777" w:rsidR="004D6B58" w:rsidRPr="003A000E" w:rsidRDefault="004D6B58" w:rsidP="004D6B58">
      <w:pPr>
        <w:contextualSpacing/>
        <w:rPr>
          <w:b/>
          <w:bCs/>
        </w:rPr>
      </w:pPr>
      <w:bookmarkStart w:id="5" w:name="_GoBack"/>
      <w:bookmarkEnd w:id="5"/>
      <w:r>
        <w:rPr>
          <w:b/>
          <w:bCs/>
        </w:rPr>
        <w:lastRenderedPageBreak/>
        <w:t xml:space="preserve"> </w:t>
      </w:r>
    </w:p>
    <w:p w14:paraId="067BA2A2" w14:textId="77777777" w:rsidR="004D6B58" w:rsidRPr="004D6B58" w:rsidRDefault="004D6B58" w:rsidP="004D6B58"/>
    <w:sectPr w:rsidR="004D6B58" w:rsidRPr="004D6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D86C1" w14:textId="77777777" w:rsidR="0079229D" w:rsidRDefault="0079229D" w:rsidP="00532B28">
      <w:r>
        <w:separator/>
      </w:r>
    </w:p>
  </w:endnote>
  <w:endnote w:type="continuationSeparator" w:id="0">
    <w:p w14:paraId="64272000" w14:textId="77777777" w:rsidR="0079229D" w:rsidRDefault="0079229D" w:rsidP="0053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BD147" w14:textId="77777777" w:rsidR="0079229D" w:rsidRDefault="0079229D" w:rsidP="00532B28">
      <w:r>
        <w:separator/>
      </w:r>
    </w:p>
  </w:footnote>
  <w:footnote w:type="continuationSeparator" w:id="0">
    <w:p w14:paraId="5A3669BA" w14:textId="77777777" w:rsidR="0079229D" w:rsidRDefault="0079229D" w:rsidP="00532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6B83"/>
    <w:multiLevelType w:val="hybridMultilevel"/>
    <w:tmpl w:val="979CB4A6"/>
    <w:lvl w:ilvl="0" w:tplc="BCC0A5D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38635B6"/>
    <w:multiLevelType w:val="hybridMultilevel"/>
    <w:tmpl w:val="69ECE3E0"/>
    <w:lvl w:ilvl="0" w:tplc="8A50AD4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AE2968"/>
    <w:multiLevelType w:val="hybridMultilevel"/>
    <w:tmpl w:val="2DCEB0A4"/>
    <w:lvl w:ilvl="0" w:tplc="04150011">
      <w:start w:val="1"/>
      <w:numFmt w:val="decimal"/>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35ED0A2A"/>
    <w:multiLevelType w:val="hybridMultilevel"/>
    <w:tmpl w:val="CCD80A46"/>
    <w:lvl w:ilvl="0" w:tplc="5E7AC3BE">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AE63677"/>
    <w:multiLevelType w:val="hybridMultilevel"/>
    <w:tmpl w:val="F1A4C6D2"/>
    <w:lvl w:ilvl="0" w:tplc="04150011">
      <w:start w:val="1"/>
      <w:numFmt w:val="decimal"/>
      <w:lvlText w:val="%1)"/>
      <w:lvlJc w:val="left"/>
      <w:pPr>
        <w:ind w:left="720" w:hanging="360"/>
      </w:pPr>
    </w:lvl>
    <w:lvl w:ilvl="1" w:tplc="E14267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550A05"/>
    <w:multiLevelType w:val="hybridMultilevel"/>
    <w:tmpl w:val="13982932"/>
    <w:lvl w:ilvl="0" w:tplc="B394AF9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630908"/>
    <w:multiLevelType w:val="hybridMultilevel"/>
    <w:tmpl w:val="0250F984"/>
    <w:lvl w:ilvl="0" w:tplc="D6B8F5F6">
      <w:start w:val="1"/>
      <w:numFmt w:val="upperRoman"/>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2C1719"/>
    <w:multiLevelType w:val="hybridMultilevel"/>
    <w:tmpl w:val="00EA5902"/>
    <w:lvl w:ilvl="0" w:tplc="FFFFFFFF">
      <w:start w:val="1"/>
      <w:numFmt w:val="decimal"/>
      <w:lvlText w:val="%1."/>
      <w:lvlJc w:val="left"/>
      <w:pPr>
        <w:ind w:left="360" w:hanging="360"/>
      </w:pPr>
      <w:rPr>
        <w:b/>
        <w:bCs/>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5852143"/>
    <w:multiLevelType w:val="hybridMultilevel"/>
    <w:tmpl w:val="92762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9711BF"/>
    <w:multiLevelType w:val="hybridMultilevel"/>
    <w:tmpl w:val="1040EA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BEC4040"/>
    <w:multiLevelType w:val="hybridMultilevel"/>
    <w:tmpl w:val="612A0F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4931C35"/>
    <w:multiLevelType w:val="hybridMultilevel"/>
    <w:tmpl w:val="40A09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E6433B"/>
    <w:multiLevelType w:val="hybridMultilevel"/>
    <w:tmpl w:val="33E2F1B8"/>
    <w:lvl w:ilvl="0" w:tplc="B43E4042">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4BD3904"/>
    <w:multiLevelType w:val="hybridMultilevel"/>
    <w:tmpl w:val="0E10F0CC"/>
    <w:lvl w:ilvl="0" w:tplc="E142671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8"/>
  </w:num>
  <w:num w:numId="5">
    <w:abstractNumId w:val="12"/>
  </w:num>
  <w:num w:numId="6">
    <w:abstractNumId w:val="3"/>
  </w:num>
  <w:num w:numId="7">
    <w:abstractNumId w:val="5"/>
  </w:num>
  <w:num w:numId="8">
    <w:abstractNumId w:val="9"/>
  </w:num>
  <w:num w:numId="9">
    <w:abstractNumId w:val="1"/>
  </w:num>
  <w:num w:numId="10">
    <w:abstractNumId w:val="2"/>
  </w:num>
  <w:num w:numId="11">
    <w:abstractNumId w:val="7"/>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8"/>
    <w:rsid w:val="00002EA7"/>
    <w:rsid w:val="000732F4"/>
    <w:rsid w:val="00146F29"/>
    <w:rsid w:val="001D2B9B"/>
    <w:rsid w:val="00217848"/>
    <w:rsid w:val="00256488"/>
    <w:rsid w:val="002A59AD"/>
    <w:rsid w:val="002B75E6"/>
    <w:rsid w:val="00461591"/>
    <w:rsid w:val="00474222"/>
    <w:rsid w:val="00474C2D"/>
    <w:rsid w:val="004C0960"/>
    <w:rsid w:val="004D6B58"/>
    <w:rsid w:val="00532B28"/>
    <w:rsid w:val="00533C86"/>
    <w:rsid w:val="0079229D"/>
    <w:rsid w:val="00C21277"/>
    <w:rsid w:val="00C804D1"/>
    <w:rsid w:val="00EC3C19"/>
    <w:rsid w:val="00ED5472"/>
    <w:rsid w:val="00F733E6"/>
    <w:rsid w:val="00FE6A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AD4F"/>
  <w15:chartTrackingRefBased/>
  <w15:docId w15:val="{2E777AC2-6A05-4624-BDD8-76E161A8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4222"/>
    <w:pPr>
      <w:spacing w:after="0" w:line="240" w:lineRule="auto"/>
      <w:jc w:val="both"/>
    </w:pPr>
    <w:rPr>
      <w:rFonts w:ascii="Times New Roman" w:eastAsia="Times New Roman" w:hAnsi="Times New Roman" w:cs="Times New Roman"/>
      <w:kern w:val="0"/>
      <w:sz w:val="24"/>
      <w:szCs w:val="24"/>
      <w:lang w:eastAsia="pl-PL"/>
      <w14:ligatures w14:val="none"/>
    </w:rPr>
  </w:style>
  <w:style w:type="paragraph" w:styleId="Nagwek3">
    <w:name w:val="heading 3"/>
    <w:basedOn w:val="Normalny"/>
    <w:next w:val="Normalny"/>
    <w:link w:val="Nagwek3Znak"/>
    <w:uiPriority w:val="9"/>
    <w:semiHidden/>
    <w:unhideWhenUsed/>
    <w:qFormat/>
    <w:rsid w:val="00474222"/>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74222"/>
    <w:rPr>
      <w:color w:val="0000FF"/>
      <w:u w:val="single"/>
    </w:rPr>
  </w:style>
  <w:style w:type="character" w:customStyle="1" w:styleId="Nagwek3Znak">
    <w:name w:val="Nagłówek 3 Znak"/>
    <w:basedOn w:val="Domylnaczcionkaakapitu"/>
    <w:link w:val="Nagwek3"/>
    <w:uiPriority w:val="9"/>
    <w:semiHidden/>
    <w:rsid w:val="00474222"/>
    <w:rPr>
      <w:rFonts w:asciiTheme="majorHAnsi" w:eastAsiaTheme="majorEastAsia" w:hAnsiTheme="majorHAnsi" w:cstheme="majorBidi"/>
      <w:color w:val="1F3763" w:themeColor="accent1" w:themeShade="7F"/>
      <w:kern w:val="0"/>
      <w:sz w:val="24"/>
      <w:szCs w:val="24"/>
      <w:lang w:eastAsia="pl-PL"/>
      <w14:ligatures w14:val="none"/>
    </w:rPr>
  </w:style>
  <w:style w:type="paragraph" w:styleId="Tekstpodstawowy">
    <w:name w:val="Body Text"/>
    <w:basedOn w:val="Normalny"/>
    <w:link w:val="TekstpodstawowyZnak"/>
    <w:rsid w:val="00FE6AD1"/>
    <w:pPr>
      <w:widowControl w:val="0"/>
      <w:suppressAutoHyphens/>
      <w:spacing w:after="120"/>
      <w:jc w:val="left"/>
    </w:pPr>
    <w:rPr>
      <w:szCs w:val="20"/>
    </w:rPr>
  </w:style>
  <w:style w:type="character" w:customStyle="1" w:styleId="TekstpodstawowyZnak">
    <w:name w:val="Tekst podstawowy Znak"/>
    <w:basedOn w:val="Domylnaczcionkaakapitu"/>
    <w:link w:val="Tekstpodstawowy"/>
    <w:rsid w:val="00FE6AD1"/>
    <w:rPr>
      <w:rFonts w:ascii="Times New Roman" w:eastAsia="Times New Roman" w:hAnsi="Times New Roman" w:cs="Times New Roman"/>
      <w:kern w:val="0"/>
      <w:sz w:val="24"/>
      <w:szCs w:val="20"/>
      <w:lang w:eastAsia="pl-PL"/>
      <w14:ligatures w14:val="none"/>
    </w:rPr>
  </w:style>
  <w:style w:type="character" w:styleId="Pogrubienie">
    <w:name w:val="Strong"/>
    <w:uiPriority w:val="22"/>
    <w:qFormat/>
    <w:rsid w:val="00FE6AD1"/>
    <w:rPr>
      <w:b/>
      <w:bCs/>
    </w:rPr>
  </w:style>
  <w:style w:type="character" w:styleId="Odwoaniedokomentarza">
    <w:name w:val="annotation reference"/>
    <w:rsid w:val="00FE6AD1"/>
    <w:rPr>
      <w:sz w:val="16"/>
      <w:szCs w:val="16"/>
    </w:rPr>
  </w:style>
  <w:style w:type="paragraph" w:styleId="Akapitzlist">
    <w:name w:val="List Paragraph"/>
    <w:basedOn w:val="Normalny"/>
    <w:uiPriority w:val="34"/>
    <w:qFormat/>
    <w:rsid w:val="00FE6AD1"/>
    <w:pPr>
      <w:ind w:left="720"/>
      <w:contextualSpacing/>
    </w:pPr>
  </w:style>
  <w:style w:type="paragraph" w:styleId="Nagwek">
    <w:name w:val="header"/>
    <w:basedOn w:val="Normalny"/>
    <w:link w:val="NagwekZnak"/>
    <w:uiPriority w:val="99"/>
    <w:unhideWhenUsed/>
    <w:rsid w:val="00532B28"/>
    <w:pPr>
      <w:tabs>
        <w:tab w:val="center" w:pos="4536"/>
        <w:tab w:val="right" w:pos="9072"/>
      </w:tabs>
    </w:pPr>
  </w:style>
  <w:style w:type="character" w:customStyle="1" w:styleId="NagwekZnak">
    <w:name w:val="Nagłówek Znak"/>
    <w:basedOn w:val="Domylnaczcionkaakapitu"/>
    <w:link w:val="Nagwek"/>
    <w:uiPriority w:val="99"/>
    <w:rsid w:val="00532B2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532B28"/>
    <w:pPr>
      <w:tabs>
        <w:tab w:val="center" w:pos="4536"/>
        <w:tab w:val="right" w:pos="9072"/>
      </w:tabs>
    </w:pPr>
  </w:style>
  <w:style w:type="character" w:customStyle="1" w:styleId="StopkaZnak">
    <w:name w:val="Stopka Znak"/>
    <w:basedOn w:val="Domylnaczcionkaakapitu"/>
    <w:link w:val="Stopka"/>
    <w:uiPriority w:val="99"/>
    <w:rsid w:val="00532B28"/>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39"/>
    <w:rsid w:val="004D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39359">
      <w:bodyDiv w:val="1"/>
      <w:marLeft w:val="0"/>
      <w:marRight w:val="0"/>
      <w:marTop w:val="0"/>
      <w:marBottom w:val="0"/>
      <w:divBdr>
        <w:top w:val="none" w:sz="0" w:space="0" w:color="auto"/>
        <w:left w:val="none" w:sz="0" w:space="0" w:color="auto"/>
        <w:bottom w:val="none" w:sz="0" w:space="0" w:color="auto"/>
        <w:right w:val="none" w:sz="0" w:space="0" w:color="auto"/>
      </w:divBdr>
    </w:div>
    <w:div w:id="19493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torNGO.erzeszow.pl" TargetMode="External"/><Relationship Id="rId3" Type="http://schemas.openxmlformats.org/officeDocument/2006/relationships/settings" Target="settings.xml"/><Relationship Id="rId7" Type="http://schemas.openxmlformats.org/officeDocument/2006/relationships/hyperlink" Target="http://www.rzesz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eneratorNGO.erzeszow.pl"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4472</Words>
  <Characters>26837</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Kielar Agnieszka</dc:creator>
  <cp:keywords/>
  <dc:description/>
  <cp:lastModifiedBy>Baran Izabela</cp:lastModifiedBy>
  <cp:revision>8</cp:revision>
  <cp:lastPrinted>2023-12-12T09:30:00Z</cp:lastPrinted>
  <dcterms:created xsi:type="dcterms:W3CDTF">2024-02-23T13:27:00Z</dcterms:created>
  <dcterms:modified xsi:type="dcterms:W3CDTF">2024-03-19T07:51:00Z</dcterms:modified>
</cp:coreProperties>
</file>